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31" w:rsidRDefault="00065116" w:rsidP="00C23A31">
      <w:pPr>
        <w:jc w:val="center"/>
        <w:rPr>
          <w:rFonts w:asciiTheme="majorHAnsi" w:hAnsiTheme="majorHAnsi" w:cs="Arial"/>
          <w:b/>
          <w:sz w:val="28"/>
          <w:szCs w:val="28"/>
        </w:rPr>
      </w:pPr>
      <w:r>
        <w:rPr>
          <w:rFonts w:asciiTheme="majorHAnsi" w:hAnsiTheme="majorHAnsi" w:cs="Arial"/>
          <w:noProof/>
          <w:sz w:val="28"/>
          <w:szCs w:val="28"/>
          <w:lang w:eastAsia="fr-FR"/>
        </w:rPr>
        <w:drawing>
          <wp:anchor distT="0" distB="0" distL="114300" distR="114300" simplePos="0" relativeHeight="251663360" behindDoc="0" locked="0" layoutInCell="1" allowOverlap="1">
            <wp:simplePos x="0" y="0"/>
            <wp:positionH relativeFrom="column">
              <wp:posOffset>1688465</wp:posOffset>
            </wp:positionH>
            <wp:positionV relativeFrom="paragraph">
              <wp:posOffset>0</wp:posOffset>
            </wp:positionV>
            <wp:extent cx="2537460" cy="1784350"/>
            <wp:effectExtent l="0" t="0" r="0" b="6350"/>
            <wp:wrapTopAndBottom/>
            <wp:docPr id="4" name="Image 2" descr="logo_RIB_20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B_2018-01"/>
                    <pic:cNvPicPr>
                      <a:picLocks noChangeAspect="1" noChangeArrowheads="1"/>
                    </pic:cNvPicPr>
                  </pic:nvPicPr>
                  <pic:blipFill>
                    <a:blip r:embed="rId7" cstate="print">
                      <a:extLst>
                        <a:ext uri="{28A0092B-C50C-407E-A947-70E740481C1C}">
                          <a14:useLocalDpi xmlns:a14="http://schemas.microsoft.com/office/drawing/2010/main" val="0"/>
                        </a:ext>
                      </a:extLst>
                    </a:blip>
                    <a:srcRect b="18402"/>
                    <a:stretch>
                      <a:fillRect/>
                    </a:stretch>
                  </pic:blipFill>
                  <pic:spPr bwMode="auto">
                    <a:xfrm>
                      <a:off x="0" y="0"/>
                      <a:ext cx="2537460" cy="1784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Arial"/>
          <w:noProof/>
          <w:sz w:val="28"/>
          <w:szCs w:val="28"/>
          <w:lang w:eastAsia="fr-FR"/>
        </w:rPr>
        <w:drawing>
          <wp:anchor distT="0" distB="0" distL="114300" distR="114300" simplePos="0" relativeHeight="251667456" behindDoc="0" locked="0" layoutInCell="1" allowOverlap="1">
            <wp:simplePos x="0" y="0"/>
            <wp:positionH relativeFrom="column">
              <wp:posOffset>4800600</wp:posOffset>
            </wp:positionH>
            <wp:positionV relativeFrom="paragraph">
              <wp:posOffset>54610</wp:posOffset>
            </wp:positionV>
            <wp:extent cx="969645" cy="970915"/>
            <wp:effectExtent l="0" t="0" r="1905" b="635"/>
            <wp:wrapTopAndBottom/>
            <wp:docPr id="3" name="Image 3" descr="logo_bas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ase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970915"/>
                    </a:xfrm>
                    <a:prstGeom prst="rect">
                      <a:avLst/>
                    </a:prstGeom>
                    <a:noFill/>
                  </pic:spPr>
                </pic:pic>
              </a:graphicData>
            </a:graphic>
            <wp14:sizeRelH relativeFrom="page">
              <wp14:pctWidth>0</wp14:pctWidth>
            </wp14:sizeRelH>
            <wp14:sizeRelV relativeFrom="page">
              <wp14:pctHeight>0</wp14:pctHeight>
            </wp14:sizeRelV>
          </wp:anchor>
        </w:drawing>
      </w:r>
    </w:p>
    <w:p w:rsidR="00C23A31" w:rsidRDefault="00C23A31" w:rsidP="00C23A31">
      <w:pPr>
        <w:jc w:val="center"/>
        <w:rPr>
          <w:rFonts w:asciiTheme="majorHAnsi" w:hAnsiTheme="majorHAnsi" w:cs="Arial"/>
          <w:b/>
          <w:sz w:val="28"/>
          <w:szCs w:val="28"/>
        </w:rPr>
      </w:pPr>
      <w:r w:rsidRPr="00C23A31">
        <w:rPr>
          <w:rFonts w:asciiTheme="majorHAnsi" w:hAnsiTheme="majorHAnsi" w:cs="Arial"/>
          <w:noProof/>
          <w:sz w:val="28"/>
          <w:szCs w:val="28"/>
          <w:lang w:eastAsia="fr-FR"/>
        </w:rPr>
        <w:drawing>
          <wp:anchor distT="0" distB="0" distL="114300" distR="114300" simplePos="0" relativeHeight="251665408" behindDoc="1" locked="0" layoutInCell="1" allowOverlap="1" wp14:anchorId="3548755D" wp14:editId="37CB5231">
            <wp:simplePos x="0" y="0"/>
            <wp:positionH relativeFrom="page">
              <wp:posOffset>670560</wp:posOffset>
            </wp:positionH>
            <wp:positionV relativeFrom="page">
              <wp:posOffset>899160</wp:posOffset>
            </wp:positionV>
            <wp:extent cx="1891665" cy="895350"/>
            <wp:effectExtent l="0" t="0" r="0" b="0"/>
            <wp:wrapTopAndBottom/>
            <wp:docPr id="2" name="Image 2" descr="logo_b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9"/>
                    <a:srcRect/>
                    <a:stretch>
                      <a:fillRect/>
                    </a:stretch>
                  </pic:blipFill>
                  <pic:spPr bwMode="auto">
                    <a:xfrm>
                      <a:off x="0" y="0"/>
                      <a:ext cx="1891665"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3A31">
        <w:rPr>
          <w:rFonts w:asciiTheme="majorHAnsi" w:hAnsiTheme="majorHAnsi" w:cs="Arial"/>
          <w:b/>
          <w:sz w:val="28"/>
          <w:szCs w:val="28"/>
        </w:rPr>
        <w:t xml:space="preserve">Troisième édition </w:t>
      </w:r>
    </w:p>
    <w:p w:rsidR="00C23A31" w:rsidRPr="00C23A31" w:rsidRDefault="00C23A31" w:rsidP="00C23A31">
      <w:pPr>
        <w:jc w:val="center"/>
        <w:rPr>
          <w:rFonts w:asciiTheme="majorHAnsi" w:hAnsiTheme="majorHAnsi" w:cs="Arial"/>
          <w:b/>
          <w:sz w:val="28"/>
          <w:szCs w:val="28"/>
        </w:rPr>
      </w:pPr>
      <w:proofErr w:type="gramStart"/>
      <w:r w:rsidRPr="00C23A31">
        <w:rPr>
          <w:rFonts w:asciiTheme="majorHAnsi" w:hAnsiTheme="majorHAnsi" w:cs="Arial"/>
          <w:b/>
          <w:sz w:val="28"/>
          <w:szCs w:val="28"/>
        </w:rPr>
        <w:t>des</w:t>
      </w:r>
      <w:proofErr w:type="gramEnd"/>
      <w:r w:rsidRPr="00C23A31">
        <w:rPr>
          <w:rFonts w:asciiTheme="majorHAnsi" w:hAnsiTheme="majorHAnsi" w:cs="Arial"/>
          <w:b/>
          <w:sz w:val="28"/>
          <w:szCs w:val="28"/>
        </w:rPr>
        <w:t xml:space="preserve"> Rencontres Internationales de Biotechnologies</w:t>
      </w:r>
    </w:p>
    <w:p w:rsidR="00C23A31" w:rsidRPr="00C23A31" w:rsidRDefault="00C23A31" w:rsidP="00FD2344">
      <w:pPr>
        <w:jc w:val="both"/>
        <w:rPr>
          <w:rFonts w:asciiTheme="majorHAnsi" w:hAnsiTheme="majorHAnsi" w:cs="Arial"/>
          <w:sz w:val="24"/>
          <w:szCs w:val="24"/>
        </w:rPr>
      </w:pPr>
    </w:p>
    <w:p w:rsidR="00C23A31" w:rsidRPr="00C23A31" w:rsidRDefault="00C23A31" w:rsidP="00FD2344">
      <w:pPr>
        <w:jc w:val="both"/>
        <w:rPr>
          <w:rFonts w:asciiTheme="majorHAnsi" w:hAnsiTheme="majorHAnsi" w:cs="Arial"/>
          <w:sz w:val="24"/>
          <w:szCs w:val="24"/>
        </w:rPr>
      </w:pPr>
    </w:p>
    <w:p w:rsidR="00335BD1" w:rsidRPr="00C23A31" w:rsidRDefault="00335BD1" w:rsidP="00FD2344">
      <w:pPr>
        <w:jc w:val="both"/>
        <w:rPr>
          <w:rFonts w:asciiTheme="majorHAnsi" w:hAnsiTheme="majorHAnsi" w:cs="Arial"/>
          <w:sz w:val="24"/>
          <w:szCs w:val="24"/>
        </w:rPr>
      </w:pPr>
      <w:r w:rsidRPr="00C23A31">
        <w:rPr>
          <w:rFonts w:asciiTheme="majorHAnsi" w:hAnsiTheme="majorHAnsi" w:cs="Arial"/>
          <w:sz w:val="24"/>
          <w:szCs w:val="24"/>
        </w:rPr>
        <w:t>Après les maladies rares en 2015,  les maladies neurologiques en 2016, le Leem (Les Entreprises du Médicament), et la Banque publique d’investissement (Bpifrance) lancent les troisièmes rencontres internationales de biotechnologies (RIB 2018) sur le thème de l’</w:t>
      </w:r>
      <w:proofErr w:type="spellStart"/>
      <w:r w:rsidRPr="00C23A31">
        <w:rPr>
          <w:rFonts w:asciiTheme="majorHAnsi" w:hAnsiTheme="majorHAnsi" w:cs="Arial"/>
          <w:sz w:val="24"/>
          <w:szCs w:val="24"/>
        </w:rPr>
        <w:t>immuno</w:t>
      </w:r>
      <w:proofErr w:type="spellEnd"/>
      <w:r w:rsidRPr="00C23A31">
        <w:rPr>
          <w:rFonts w:asciiTheme="majorHAnsi" w:hAnsiTheme="majorHAnsi" w:cs="Arial"/>
          <w:sz w:val="24"/>
          <w:szCs w:val="24"/>
        </w:rPr>
        <w:t>-oncologie.</w:t>
      </w:r>
    </w:p>
    <w:p w:rsidR="006A69C8" w:rsidRPr="00C23A31" w:rsidRDefault="006A69C8" w:rsidP="00FD2344">
      <w:pPr>
        <w:jc w:val="both"/>
        <w:rPr>
          <w:rFonts w:asciiTheme="majorHAnsi" w:hAnsiTheme="majorHAnsi" w:cs="Arial"/>
          <w:sz w:val="24"/>
          <w:szCs w:val="24"/>
        </w:rPr>
      </w:pPr>
    </w:p>
    <w:p w:rsidR="006A69C8" w:rsidRPr="00C23A31" w:rsidRDefault="00335BD1" w:rsidP="00FD2344">
      <w:pPr>
        <w:jc w:val="both"/>
        <w:rPr>
          <w:rFonts w:asciiTheme="majorHAnsi" w:hAnsiTheme="majorHAnsi" w:cs="Arial"/>
          <w:sz w:val="24"/>
          <w:szCs w:val="24"/>
        </w:rPr>
      </w:pPr>
      <w:r w:rsidRPr="00C23A31">
        <w:rPr>
          <w:rFonts w:asciiTheme="majorHAnsi" w:hAnsiTheme="majorHAnsi" w:cs="Arial"/>
          <w:sz w:val="24"/>
          <w:szCs w:val="24"/>
        </w:rPr>
        <w:t>Les RIB</w:t>
      </w:r>
      <w:r w:rsidR="006A69C8" w:rsidRPr="00C23A31">
        <w:rPr>
          <w:rFonts w:asciiTheme="majorHAnsi" w:hAnsiTheme="majorHAnsi" w:cs="Arial"/>
          <w:sz w:val="24"/>
          <w:szCs w:val="24"/>
        </w:rPr>
        <w:t xml:space="preserve"> ont pour objectif de faire se rencontrer industriels internationaux et sociétés de biotechnologies sélectionnées à la fois sur leur thématique de recherche, l’excellence de leur projet et leur volonté de nouer des alliances avec des entreprises pharmaceutiques. </w:t>
      </w:r>
    </w:p>
    <w:p w:rsidR="006A69C8" w:rsidRPr="00C23A31" w:rsidRDefault="006A69C8" w:rsidP="00FD2344">
      <w:pPr>
        <w:jc w:val="both"/>
        <w:rPr>
          <w:rFonts w:asciiTheme="majorHAnsi" w:hAnsiTheme="majorHAnsi" w:cs="Arial"/>
          <w:sz w:val="24"/>
          <w:szCs w:val="24"/>
        </w:rPr>
      </w:pPr>
    </w:p>
    <w:p w:rsidR="006A69C8" w:rsidRPr="00C23A31" w:rsidRDefault="006A69C8" w:rsidP="00FD2344">
      <w:pPr>
        <w:jc w:val="both"/>
        <w:rPr>
          <w:rFonts w:asciiTheme="majorHAnsi" w:hAnsiTheme="majorHAnsi" w:cs="Arial"/>
          <w:sz w:val="24"/>
          <w:szCs w:val="24"/>
        </w:rPr>
      </w:pPr>
      <w:r w:rsidRPr="00C23A31">
        <w:rPr>
          <w:rFonts w:asciiTheme="majorHAnsi" w:hAnsiTheme="majorHAnsi" w:cs="Arial"/>
          <w:sz w:val="24"/>
          <w:szCs w:val="24"/>
        </w:rPr>
        <w:t xml:space="preserve">Elles auront lieu </w:t>
      </w:r>
      <w:r w:rsidR="00335BD1" w:rsidRPr="00C23A31">
        <w:rPr>
          <w:rFonts w:asciiTheme="majorHAnsi" w:hAnsiTheme="majorHAnsi" w:cs="Arial"/>
          <w:sz w:val="24"/>
          <w:szCs w:val="24"/>
        </w:rPr>
        <w:t xml:space="preserve">le </w:t>
      </w:r>
      <w:r w:rsidR="00335BD1" w:rsidRPr="007004D8">
        <w:rPr>
          <w:rFonts w:asciiTheme="majorHAnsi" w:hAnsiTheme="majorHAnsi" w:cs="Arial"/>
          <w:b/>
          <w:sz w:val="24"/>
          <w:szCs w:val="24"/>
        </w:rPr>
        <w:t>7 Février 2018</w:t>
      </w:r>
      <w:r w:rsidRPr="00C23A31">
        <w:rPr>
          <w:rFonts w:asciiTheme="majorHAnsi" w:hAnsiTheme="majorHAnsi" w:cs="Arial"/>
          <w:sz w:val="24"/>
          <w:szCs w:val="24"/>
        </w:rPr>
        <w:t xml:space="preserve">, </w:t>
      </w:r>
      <w:r w:rsidR="00335BD1" w:rsidRPr="00C23A31">
        <w:rPr>
          <w:rFonts w:asciiTheme="majorHAnsi" w:hAnsiTheme="majorHAnsi" w:cs="Arial"/>
          <w:sz w:val="24"/>
          <w:szCs w:val="24"/>
        </w:rPr>
        <w:t>le lendemain d</w:t>
      </w:r>
      <w:r w:rsidRPr="00C23A31">
        <w:rPr>
          <w:rFonts w:asciiTheme="majorHAnsi" w:hAnsiTheme="majorHAnsi" w:cs="Arial"/>
          <w:sz w:val="24"/>
          <w:szCs w:val="24"/>
        </w:rPr>
        <w:t>es Rencontres Internationales de Recherche (RIR)</w:t>
      </w:r>
      <w:r w:rsidR="00335BD1" w:rsidRPr="00C23A31">
        <w:rPr>
          <w:rFonts w:asciiTheme="majorHAnsi" w:hAnsiTheme="majorHAnsi" w:cs="Arial"/>
          <w:sz w:val="24"/>
          <w:szCs w:val="24"/>
        </w:rPr>
        <w:t>.</w:t>
      </w:r>
    </w:p>
    <w:p w:rsidR="005C28C4" w:rsidRDefault="006A69C8" w:rsidP="00185EEC">
      <w:pPr>
        <w:jc w:val="both"/>
        <w:rPr>
          <w:rFonts w:asciiTheme="majorHAnsi" w:hAnsiTheme="majorHAnsi" w:cs="Arial"/>
          <w:sz w:val="24"/>
          <w:szCs w:val="24"/>
        </w:rPr>
      </w:pPr>
      <w:r w:rsidRPr="00C23A31">
        <w:rPr>
          <w:rFonts w:asciiTheme="majorHAnsi" w:hAnsiTheme="majorHAnsi" w:cs="Arial"/>
          <w:sz w:val="24"/>
          <w:szCs w:val="24"/>
        </w:rPr>
        <w:t xml:space="preserve">C’est dans </w:t>
      </w:r>
      <w:r w:rsidR="00335BD1" w:rsidRPr="00C23A31">
        <w:rPr>
          <w:rFonts w:asciiTheme="majorHAnsi" w:hAnsiTheme="majorHAnsi" w:cs="Arial"/>
          <w:sz w:val="24"/>
          <w:szCs w:val="24"/>
        </w:rPr>
        <w:t>ce cadre</w:t>
      </w:r>
      <w:r w:rsidRPr="00C23A31">
        <w:rPr>
          <w:rFonts w:asciiTheme="majorHAnsi" w:hAnsiTheme="majorHAnsi" w:cs="Arial"/>
          <w:sz w:val="24"/>
          <w:szCs w:val="24"/>
        </w:rPr>
        <w:t xml:space="preserve"> que nous vous sollicitons afin d’identifier les sociétés qui vous paraissent susceptibles de correspondre aux critères de sélection donnés par le périmètre des </w:t>
      </w:r>
      <w:r w:rsidR="00335BD1" w:rsidRPr="00C23A31">
        <w:rPr>
          <w:rFonts w:asciiTheme="majorHAnsi" w:hAnsiTheme="majorHAnsi" w:cs="Arial"/>
          <w:sz w:val="24"/>
          <w:szCs w:val="24"/>
        </w:rPr>
        <w:t>rencontres 2018</w:t>
      </w:r>
      <w:r w:rsidRPr="00C23A31">
        <w:rPr>
          <w:rFonts w:asciiTheme="majorHAnsi" w:hAnsiTheme="majorHAnsi" w:cs="Arial"/>
          <w:sz w:val="24"/>
          <w:szCs w:val="24"/>
        </w:rPr>
        <w:t xml:space="preserve"> : </w:t>
      </w:r>
    </w:p>
    <w:p w:rsidR="00011EE9" w:rsidRPr="007004D8" w:rsidRDefault="00011EE9" w:rsidP="00185EEC">
      <w:pPr>
        <w:jc w:val="both"/>
        <w:rPr>
          <w:rFonts w:asciiTheme="majorHAnsi" w:hAnsiTheme="majorHAnsi" w:cs="Arial"/>
          <w:sz w:val="24"/>
          <w:szCs w:val="24"/>
        </w:rPr>
      </w:pPr>
    </w:p>
    <w:p w:rsidR="00C25F82" w:rsidRDefault="007004D8" w:rsidP="00C25F82">
      <w:pPr>
        <w:jc w:val="center"/>
        <w:rPr>
          <w:rFonts w:asciiTheme="majorHAnsi" w:hAnsiTheme="majorHAnsi" w:cs="Arial"/>
          <w:b/>
          <w:sz w:val="28"/>
          <w:szCs w:val="28"/>
          <w:lang w:val="en-US"/>
        </w:rPr>
      </w:pPr>
      <w:r w:rsidRPr="005C28C4">
        <w:rPr>
          <w:rFonts w:asciiTheme="majorHAnsi" w:hAnsiTheme="majorHAnsi" w:cs="Arial"/>
          <w:b/>
          <w:sz w:val="28"/>
          <w:szCs w:val="28"/>
          <w:lang w:val="en-US"/>
        </w:rPr>
        <w:t>IMMUNO-ONCOLOGY, including</w:t>
      </w:r>
      <w:r w:rsidR="00F955C9">
        <w:rPr>
          <w:rFonts w:asciiTheme="majorHAnsi" w:hAnsiTheme="majorHAnsi" w:cs="Arial"/>
          <w:b/>
          <w:sz w:val="28"/>
          <w:szCs w:val="28"/>
          <w:lang w:val="en-US"/>
        </w:rPr>
        <w:t xml:space="preserve"> </w:t>
      </w:r>
    </w:p>
    <w:p w:rsidR="00F955C9" w:rsidRDefault="00F955C9" w:rsidP="00C25F82">
      <w:pPr>
        <w:jc w:val="center"/>
        <w:rPr>
          <w:rFonts w:asciiTheme="majorHAnsi" w:hAnsiTheme="majorHAnsi" w:cs="Arial"/>
          <w:b/>
          <w:lang w:val="en-US"/>
        </w:rPr>
      </w:pPr>
    </w:p>
    <w:p w:rsidR="00335BD1" w:rsidRPr="005C28C4" w:rsidRDefault="00335BD1" w:rsidP="00C25F82">
      <w:pPr>
        <w:pStyle w:val="Paragraphedeliste"/>
        <w:numPr>
          <w:ilvl w:val="0"/>
          <w:numId w:val="2"/>
        </w:numPr>
        <w:spacing w:after="24" w:line="312" w:lineRule="auto"/>
        <w:ind w:left="714" w:hanging="357"/>
        <w:rPr>
          <w:rFonts w:asciiTheme="majorHAnsi" w:hAnsiTheme="majorHAnsi" w:cs="Arial"/>
          <w:sz w:val="28"/>
          <w:szCs w:val="28"/>
          <w:lang w:val="en-US"/>
        </w:rPr>
      </w:pPr>
      <w:r w:rsidRPr="005C28C4">
        <w:rPr>
          <w:rFonts w:asciiTheme="majorHAnsi" w:hAnsiTheme="majorHAnsi" w:cs="Arial"/>
          <w:b/>
          <w:sz w:val="28"/>
          <w:szCs w:val="28"/>
          <w:lang w:val="en-US"/>
        </w:rPr>
        <w:t>Targets of inhibition of control points</w:t>
      </w:r>
      <w:r w:rsidR="005C28C4">
        <w:rPr>
          <w:rFonts w:asciiTheme="majorHAnsi" w:hAnsiTheme="majorHAnsi" w:cs="Arial"/>
          <w:b/>
          <w:sz w:val="28"/>
          <w:szCs w:val="28"/>
          <w:lang w:val="en-US"/>
        </w:rPr>
        <w:t>,</w:t>
      </w:r>
    </w:p>
    <w:p w:rsidR="00335BD1" w:rsidRPr="005C28C4" w:rsidRDefault="00335BD1" w:rsidP="00C25F82">
      <w:pPr>
        <w:pStyle w:val="Paragraphedeliste"/>
        <w:numPr>
          <w:ilvl w:val="0"/>
          <w:numId w:val="2"/>
        </w:numPr>
        <w:spacing w:after="24" w:line="312" w:lineRule="auto"/>
        <w:ind w:left="714" w:hanging="357"/>
        <w:rPr>
          <w:rFonts w:asciiTheme="majorHAnsi" w:hAnsiTheme="majorHAnsi" w:cs="Arial"/>
          <w:sz w:val="28"/>
          <w:szCs w:val="28"/>
          <w:lang w:val="en-US"/>
        </w:rPr>
      </w:pPr>
      <w:r w:rsidRPr="005C28C4">
        <w:rPr>
          <w:rFonts w:asciiTheme="majorHAnsi" w:hAnsiTheme="majorHAnsi" w:cs="Arial"/>
          <w:b/>
          <w:sz w:val="28"/>
          <w:szCs w:val="28"/>
          <w:lang w:val="en-US"/>
        </w:rPr>
        <w:t>Immunomodulation</w:t>
      </w:r>
      <w:r w:rsidR="005C28C4">
        <w:rPr>
          <w:rFonts w:asciiTheme="majorHAnsi" w:hAnsiTheme="majorHAnsi" w:cs="Arial"/>
          <w:b/>
          <w:sz w:val="28"/>
          <w:szCs w:val="28"/>
          <w:lang w:val="en-US"/>
        </w:rPr>
        <w:t>,</w:t>
      </w:r>
    </w:p>
    <w:p w:rsidR="00335BD1" w:rsidRPr="005C28C4" w:rsidRDefault="00335BD1" w:rsidP="00C25F82">
      <w:pPr>
        <w:pStyle w:val="Paragraphedeliste"/>
        <w:numPr>
          <w:ilvl w:val="0"/>
          <w:numId w:val="2"/>
        </w:numPr>
        <w:spacing w:after="24" w:line="312" w:lineRule="auto"/>
        <w:ind w:left="714" w:hanging="357"/>
        <w:rPr>
          <w:rFonts w:asciiTheme="majorHAnsi" w:hAnsiTheme="majorHAnsi" w:cs="Arial"/>
          <w:sz w:val="28"/>
          <w:szCs w:val="28"/>
          <w:lang w:val="en-US"/>
        </w:rPr>
      </w:pPr>
      <w:r w:rsidRPr="005C28C4">
        <w:rPr>
          <w:rFonts w:asciiTheme="majorHAnsi" w:hAnsiTheme="majorHAnsi" w:cs="Arial"/>
          <w:b/>
          <w:sz w:val="28"/>
          <w:szCs w:val="28"/>
          <w:lang w:val="en-US"/>
        </w:rPr>
        <w:t>Cellular immunotherapy</w:t>
      </w:r>
      <w:r w:rsidR="005C28C4">
        <w:rPr>
          <w:rFonts w:asciiTheme="majorHAnsi" w:hAnsiTheme="majorHAnsi" w:cs="Arial"/>
          <w:b/>
          <w:sz w:val="28"/>
          <w:szCs w:val="28"/>
          <w:lang w:val="en-US"/>
        </w:rPr>
        <w:t>,</w:t>
      </w:r>
    </w:p>
    <w:p w:rsidR="00335BD1" w:rsidRPr="005C28C4" w:rsidRDefault="00335BD1" w:rsidP="00C25F82">
      <w:pPr>
        <w:pStyle w:val="Paragraphedeliste"/>
        <w:numPr>
          <w:ilvl w:val="0"/>
          <w:numId w:val="2"/>
        </w:numPr>
        <w:spacing w:after="24" w:line="312" w:lineRule="auto"/>
        <w:ind w:left="714" w:hanging="357"/>
        <w:rPr>
          <w:rFonts w:asciiTheme="majorHAnsi" w:hAnsiTheme="majorHAnsi" w:cs="Arial"/>
          <w:sz w:val="28"/>
          <w:szCs w:val="28"/>
          <w:lang w:val="en-US"/>
        </w:rPr>
      </w:pPr>
      <w:r w:rsidRPr="005C28C4">
        <w:rPr>
          <w:rFonts w:asciiTheme="majorHAnsi" w:hAnsiTheme="majorHAnsi" w:cs="Arial"/>
          <w:b/>
          <w:sz w:val="28"/>
          <w:szCs w:val="28"/>
          <w:lang w:val="en-US"/>
        </w:rPr>
        <w:t>Microbiota (immunogenic bacteria)</w:t>
      </w:r>
      <w:r w:rsidR="005C28C4">
        <w:rPr>
          <w:rFonts w:asciiTheme="majorHAnsi" w:hAnsiTheme="majorHAnsi" w:cs="Arial"/>
          <w:b/>
          <w:sz w:val="28"/>
          <w:szCs w:val="28"/>
          <w:lang w:val="en-US"/>
        </w:rPr>
        <w:t>,</w:t>
      </w:r>
    </w:p>
    <w:p w:rsidR="00335BD1" w:rsidRPr="005C28C4" w:rsidRDefault="00335BD1" w:rsidP="00C25F82">
      <w:pPr>
        <w:pStyle w:val="Paragraphedeliste"/>
        <w:numPr>
          <w:ilvl w:val="0"/>
          <w:numId w:val="2"/>
        </w:numPr>
        <w:spacing w:after="24" w:line="312" w:lineRule="auto"/>
        <w:ind w:left="714" w:hanging="357"/>
        <w:rPr>
          <w:rFonts w:asciiTheme="majorHAnsi" w:hAnsiTheme="majorHAnsi" w:cs="Arial"/>
          <w:b/>
          <w:sz w:val="28"/>
          <w:szCs w:val="28"/>
          <w:lang w:val="en-US"/>
        </w:rPr>
      </w:pPr>
      <w:r w:rsidRPr="005C28C4">
        <w:rPr>
          <w:rFonts w:asciiTheme="majorHAnsi" w:hAnsiTheme="majorHAnsi" w:cs="Arial"/>
          <w:b/>
          <w:sz w:val="28"/>
          <w:szCs w:val="28"/>
          <w:lang w:val="en-US"/>
        </w:rPr>
        <w:t>Biomarkers</w:t>
      </w:r>
      <w:r w:rsidR="005C28C4">
        <w:rPr>
          <w:rFonts w:asciiTheme="majorHAnsi" w:hAnsiTheme="majorHAnsi" w:cs="Arial"/>
          <w:b/>
          <w:sz w:val="28"/>
          <w:szCs w:val="28"/>
          <w:lang w:val="en-US"/>
        </w:rPr>
        <w:t>,</w:t>
      </w:r>
    </w:p>
    <w:p w:rsidR="0064053A" w:rsidRDefault="00335BD1" w:rsidP="00C25F82">
      <w:pPr>
        <w:pStyle w:val="Paragraphedeliste"/>
        <w:numPr>
          <w:ilvl w:val="0"/>
          <w:numId w:val="2"/>
        </w:numPr>
        <w:spacing w:after="24" w:line="312" w:lineRule="auto"/>
        <w:ind w:left="714" w:hanging="357"/>
        <w:rPr>
          <w:rFonts w:asciiTheme="majorHAnsi" w:hAnsiTheme="majorHAnsi" w:cs="Arial"/>
          <w:b/>
          <w:sz w:val="28"/>
          <w:szCs w:val="28"/>
          <w:lang w:val="en-US"/>
        </w:rPr>
      </w:pPr>
      <w:r w:rsidRPr="005C28C4">
        <w:rPr>
          <w:rFonts w:asciiTheme="majorHAnsi" w:hAnsiTheme="majorHAnsi" w:cs="Arial"/>
          <w:b/>
          <w:sz w:val="28"/>
          <w:szCs w:val="28"/>
          <w:lang w:val="en-US"/>
        </w:rPr>
        <w:t>And all other types of therapies</w:t>
      </w:r>
      <w:r w:rsidR="005C28C4">
        <w:rPr>
          <w:rFonts w:asciiTheme="majorHAnsi" w:hAnsiTheme="majorHAnsi" w:cs="Arial"/>
          <w:b/>
          <w:sz w:val="28"/>
          <w:szCs w:val="28"/>
          <w:lang w:val="en-US"/>
        </w:rPr>
        <w:t>.</w:t>
      </w:r>
    </w:p>
    <w:p w:rsidR="00624578" w:rsidRPr="005C28C4" w:rsidRDefault="00624578" w:rsidP="00C25F82">
      <w:pPr>
        <w:pStyle w:val="Paragraphedeliste"/>
        <w:numPr>
          <w:ilvl w:val="0"/>
          <w:numId w:val="2"/>
        </w:numPr>
        <w:spacing w:after="24" w:line="312" w:lineRule="auto"/>
        <w:ind w:left="714" w:hanging="357"/>
        <w:rPr>
          <w:rFonts w:asciiTheme="majorHAnsi" w:hAnsiTheme="majorHAnsi" w:cs="Arial"/>
          <w:b/>
          <w:sz w:val="28"/>
          <w:szCs w:val="28"/>
          <w:lang w:val="en-US"/>
        </w:rPr>
      </w:pPr>
      <w:r>
        <w:rPr>
          <w:rFonts w:asciiTheme="majorHAnsi" w:hAnsiTheme="majorHAnsi" w:cs="Arial"/>
          <w:b/>
          <w:sz w:val="28"/>
          <w:szCs w:val="28"/>
          <w:lang w:val="en-US"/>
        </w:rPr>
        <w:t xml:space="preserve">Pediatric </w:t>
      </w:r>
      <w:r w:rsidR="004527B2">
        <w:rPr>
          <w:rFonts w:asciiTheme="majorHAnsi" w:hAnsiTheme="majorHAnsi" w:cs="Arial"/>
          <w:b/>
          <w:sz w:val="28"/>
          <w:szCs w:val="28"/>
          <w:lang w:val="en-US"/>
        </w:rPr>
        <w:t>immuno-</w:t>
      </w:r>
      <w:r>
        <w:rPr>
          <w:rFonts w:asciiTheme="majorHAnsi" w:hAnsiTheme="majorHAnsi" w:cs="Arial"/>
          <w:b/>
          <w:sz w:val="28"/>
          <w:szCs w:val="28"/>
          <w:lang w:val="en-US"/>
        </w:rPr>
        <w:t>oncology</w:t>
      </w:r>
    </w:p>
    <w:p w:rsidR="00AC1292" w:rsidRDefault="005C28C4" w:rsidP="00C25F82">
      <w:pPr>
        <w:pStyle w:val="Paragraphedeliste"/>
        <w:numPr>
          <w:ilvl w:val="0"/>
          <w:numId w:val="2"/>
        </w:numPr>
        <w:spacing w:after="24" w:line="312" w:lineRule="auto"/>
        <w:ind w:left="714" w:hanging="357"/>
        <w:rPr>
          <w:rFonts w:asciiTheme="majorHAnsi" w:hAnsiTheme="majorHAnsi" w:cs="Arial"/>
          <w:b/>
          <w:bCs/>
          <w:sz w:val="28"/>
          <w:szCs w:val="28"/>
          <w:lang w:val="en-US"/>
        </w:rPr>
      </w:pPr>
      <w:r>
        <w:rPr>
          <w:rFonts w:asciiTheme="majorHAnsi" w:hAnsiTheme="majorHAnsi" w:cs="Arial"/>
          <w:b/>
          <w:bCs/>
          <w:sz w:val="28"/>
          <w:szCs w:val="28"/>
          <w:lang w:val="en-US"/>
        </w:rPr>
        <w:t>E</w:t>
      </w:r>
      <w:r w:rsidR="00335BD1" w:rsidRPr="005C28C4">
        <w:rPr>
          <w:rFonts w:asciiTheme="majorHAnsi" w:hAnsiTheme="majorHAnsi" w:cs="Arial"/>
          <w:b/>
          <w:bCs/>
          <w:sz w:val="28"/>
          <w:szCs w:val="28"/>
          <w:lang w:val="en-US"/>
        </w:rPr>
        <w:t>-health solution</w:t>
      </w:r>
      <w:r w:rsidR="0064053A" w:rsidRPr="005C28C4">
        <w:rPr>
          <w:rFonts w:asciiTheme="majorHAnsi" w:hAnsiTheme="majorHAnsi" w:cs="Arial"/>
          <w:b/>
          <w:bCs/>
          <w:sz w:val="28"/>
          <w:szCs w:val="28"/>
          <w:lang w:val="en-US"/>
        </w:rPr>
        <w:t>s</w:t>
      </w:r>
      <w:r w:rsidR="00335BD1" w:rsidRPr="005C28C4">
        <w:rPr>
          <w:rFonts w:asciiTheme="majorHAnsi" w:hAnsiTheme="majorHAnsi" w:cs="Arial"/>
          <w:b/>
          <w:bCs/>
          <w:sz w:val="28"/>
          <w:szCs w:val="28"/>
          <w:lang w:val="en-US"/>
        </w:rPr>
        <w:t xml:space="preserve"> for clinic</w:t>
      </w:r>
      <w:r w:rsidR="0040450F">
        <w:rPr>
          <w:rFonts w:asciiTheme="majorHAnsi" w:hAnsiTheme="majorHAnsi" w:cs="Arial"/>
          <w:b/>
          <w:bCs/>
          <w:sz w:val="28"/>
          <w:szCs w:val="28"/>
          <w:lang w:val="en-US"/>
        </w:rPr>
        <w:t>s</w:t>
      </w:r>
    </w:p>
    <w:p w:rsidR="00185EEC" w:rsidRDefault="0040450F" w:rsidP="00185EEC">
      <w:pPr>
        <w:pStyle w:val="Paragraphedeliste"/>
        <w:numPr>
          <w:ilvl w:val="0"/>
          <w:numId w:val="2"/>
        </w:numPr>
        <w:spacing w:after="24" w:line="312" w:lineRule="auto"/>
        <w:ind w:left="714" w:hanging="357"/>
        <w:rPr>
          <w:rFonts w:asciiTheme="majorHAnsi" w:hAnsiTheme="majorHAnsi" w:cs="Arial"/>
          <w:b/>
          <w:bCs/>
          <w:sz w:val="28"/>
          <w:szCs w:val="28"/>
          <w:lang w:val="en-US"/>
        </w:rPr>
      </w:pPr>
      <w:r>
        <w:rPr>
          <w:rFonts w:asciiTheme="majorHAnsi" w:hAnsiTheme="majorHAnsi" w:cs="Arial"/>
          <w:b/>
          <w:bCs/>
          <w:sz w:val="28"/>
          <w:szCs w:val="28"/>
          <w:lang w:val="en-US"/>
        </w:rPr>
        <w:t>Solutions for drug delivery</w:t>
      </w:r>
    </w:p>
    <w:p w:rsidR="006A69C8" w:rsidRPr="00011EE9" w:rsidRDefault="006A69C8" w:rsidP="00185EEC">
      <w:pPr>
        <w:spacing w:after="24" w:line="312" w:lineRule="auto"/>
        <w:jc w:val="both"/>
        <w:rPr>
          <w:rFonts w:asciiTheme="majorHAnsi" w:hAnsiTheme="majorHAnsi" w:cs="Arial"/>
          <w:b/>
          <w:bCs/>
          <w:sz w:val="28"/>
          <w:szCs w:val="28"/>
        </w:rPr>
      </w:pPr>
      <w:r w:rsidRPr="00185EEC">
        <w:rPr>
          <w:rFonts w:asciiTheme="majorHAnsi" w:hAnsiTheme="majorHAnsi" w:cs="Arial"/>
          <w:sz w:val="24"/>
          <w:szCs w:val="24"/>
        </w:rPr>
        <w:lastRenderedPageBreak/>
        <w:t xml:space="preserve">Les dossiers des sociétés que vous aurez présélectionnées devront nous parvenir par mail le </w:t>
      </w:r>
      <w:r w:rsidR="0064053A" w:rsidRPr="00185EEC">
        <w:rPr>
          <w:rFonts w:asciiTheme="majorHAnsi" w:hAnsiTheme="majorHAnsi" w:cs="Arial"/>
          <w:b/>
          <w:sz w:val="24"/>
          <w:szCs w:val="24"/>
        </w:rPr>
        <w:t>29 Septembre</w:t>
      </w:r>
      <w:r w:rsidRPr="00185EEC">
        <w:rPr>
          <w:rFonts w:asciiTheme="majorHAnsi" w:hAnsiTheme="majorHAnsi" w:cs="Arial"/>
          <w:sz w:val="24"/>
          <w:szCs w:val="24"/>
        </w:rPr>
        <w:t>, date limite de réception des candidatures, à l’adresse suivante</w:t>
      </w:r>
      <w:r w:rsidR="0064053A" w:rsidRPr="00185EEC">
        <w:rPr>
          <w:rFonts w:asciiTheme="majorHAnsi" w:hAnsiTheme="majorHAnsi" w:cs="Arial"/>
          <w:sz w:val="24"/>
          <w:szCs w:val="24"/>
        </w:rPr>
        <w:t xml:space="preserve"> : </w:t>
      </w:r>
      <w:hyperlink r:id="rId10" w:history="1">
        <w:r w:rsidRPr="00185EEC">
          <w:rPr>
            <w:rStyle w:val="Lienhypertexte"/>
            <w:rFonts w:asciiTheme="majorHAnsi" w:hAnsiTheme="majorHAnsi" w:cs="Arial"/>
            <w:b/>
            <w:sz w:val="24"/>
            <w:szCs w:val="24"/>
          </w:rPr>
          <w:t>idelattre@leem.org</w:t>
        </w:r>
      </w:hyperlink>
      <w:r w:rsidR="005C28C4" w:rsidRPr="00185EEC">
        <w:rPr>
          <w:rFonts w:asciiTheme="majorHAnsi" w:hAnsiTheme="majorHAnsi" w:cs="Arial"/>
          <w:sz w:val="24"/>
          <w:szCs w:val="24"/>
        </w:rPr>
        <w:t xml:space="preserve"> .</w:t>
      </w:r>
    </w:p>
    <w:p w:rsidR="006A69C8" w:rsidRPr="00C23A31" w:rsidRDefault="006A69C8" w:rsidP="00FD2344">
      <w:pPr>
        <w:jc w:val="both"/>
        <w:rPr>
          <w:rFonts w:asciiTheme="majorHAnsi" w:hAnsiTheme="majorHAnsi" w:cs="Arial"/>
          <w:sz w:val="24"/>
          <w:szCs w:val="24"/>
        </w:rPr>
      </w:pPr>
    </w:p>
    <w:p w:rsidR="006A69C8" w:rsidRPr="00C23A31" w:rsidRDefault="006A69C8" w:rsidP="00FD2344">
      <w:pPr>
        <w:jc w:val="both"/>
        <w:rPr>
          <w:rFonts w:asciiTheme="majorHAnsi" w:hAnsiTheme="majorHAnsi" w:cs="Arial"/>
          <w:sz w:val="24"/>
          <w:szCs w:val="24"/>
        </w:rPr>
      </w:pPr>
      <w:r w:rsidRPr="00C23A31">
        <w:rPr>
          <w:rFonts w:asciiTheme="majorHAnsi" w:hAnsiTheme="majorHAnsi" w:cs="Arial"/>
          <w:b/>
          <w:sz w:val="24"/>
          <w:szCs w:val="24"/>
        </w:rPr>
        <w:t xml:space="preserve">Le dossier </w:t>
      </w:r>
      <w:r w:rsidR="0064053A" w:rsidRPr="00C23A31">
        <w:rPr>
          <w:rFonts w:asciiTheme="majorHAnsi" w:hAnsiTheme="majorHAnsi" w:cs="Arial"/>
          <w:b/>
          <w:sz w:val="24"/>
          <w:szCs w:val="24"/>
        </w:rPr>
        <w:t>EN ANGLAIS</w:t>
      </w:r>
      <w:r w:rsidRPr="00C23A31">
        <w:rPr>
          <w:rFonts w:asciiTheme="majorHAnsi" w:hAnsiTheme="majorHAnsi" w:cs="Arial"/>
          <w:sz w:val="24"/>
          <w:szCs w:val="24"/>
        </w:rPr>
        <w:t xml:space="preserve">, ne devra pas excéder </w:t>
      </w:r>
      <w:r w:rsidRPr="005C28C4">
        <w:rPr>
          <w:rFonts w:asciiTheme="majorHAnsi" w:hAnsiTheme="majorHAnsi" w:cs="Arial"/>
          <w:b/>
          <w:sz w:val="24"/>
          <w:szCs w:val="24"/>
        </w:rPr>
        <w:t>5 pages</w:t>
      </w:r>
      <w:r w:rsidRPr="00C23A31">
        <w:rPr>
          <w:rFonts w:asciiTheme="majorHAnsi" w:hAnsiTheme="majorHAnsi" w:cs="Arial"/>
          <w:sz w:val="24"/>
          <w:szCs w:val="24"/>
        </w:rPr>
        <w:t>. Il doit être constitué de</w:t>
      </w:r>
      <w:r w:rsidR="00E4662A">
        <w:rPr>
          <w:rFonts w:asciiTheme="majorHAnsi" w:hAnsiTheme="majorHAnsi" w:cs="Arial"/>
          <w:sz w:val="24"/>
          <w:szCs w:val="24"/>
        </w:rPr>
        <w:t>s éléments suivants</w:t>
      </w:r>
      <w:r w:rsidRPr="00C23A31">
        <w:rPr>
          <w:rFonts w:asciiTheme="majorHAnsi" w:hAnsiTheme="majorHAnsi" w:cs="Arial"/>
          <w:sz w:val="24"/>
          <w:szCs w:val="24"/>
        </w:rPr>
        <w:t xml:space="preserve"> : </w:t>
      </w:r>
    </w:p>
    <w:p w:rsidR="006A69C8" w:rsidRDefault="00E4662A" w:rsidP="00FD2344">
      <w:pPr>
        <w:pStyle w:val="Paragraphedeliste"/>
        <w:numPr>
          <w:ilvl w:val="0"/>
          <w:numId w:val="1"/>
        </w:numPr>
        <w:jc w:val="both"/>
        <w:rPr>
          <w:rFonts w:asciiTheme="majorHAnsi" w:hAnsiTheme="majorHAnsi" w:cs="Arial"/>
          <w:sz w:val="24"/>
          <w:szCs w:val="24"/>
        </w:rPr>
      </w:pPr>
      <w:r>
        <w:rPr>
          <w:rFonts w:asciiTheme="majorHAnsi" w:hAnsiTheme="majorHAnsi" w:cs="Arial"/>
          <w:sz w:val="24"/>
          <w:szCs w:val="24"/>
        </w:rPr>
        <w:t>D</w:t>
      </w:r>
      <w:r w:rsidR="006A69C8" w:rsidRPr="00C23A31">
        <w:rPr>
          <w:rFonts w:asciiTheme="majorHAnsi" w:hAnsiTheme="majorHAnsi" w:cs="Arial"/>
          <w:sz w:val="24"/>
          <w:szCs w:val="24"/>
        </w:rPr>
        <w:t>escription rapide de la société (15 lignes maximum)</w:t>
      </w:r>
    </w:p>
    <w:p w:rsidR="00E4662A" w:rsidRPr="0040450F" w:rsidRDefault="00E4662A">
      <w:pPr>
        <w:pStyle w:val="Paragraphedeliste"/>
        <w:numPr>
          <w:ilvl w:val="0"/>
          <w:numId w:val="1"/>
        </w:numPr>
        <w:jc w:val="both"/>
        <w:rPr>
          <w:rFonts w:asciiTheme="majorHAnsi" w:hAnsiTheme="majorHAnsi" w:cs="Arial"/>
          <w:sz w:val="24"/>
          <w:szCs w:val="24"/>
        </w:rPr>
      </w:pPr>
      <w:r>
        <w:rPr>
          <w:rFonts w:asciiTheme="majorHAnsi" w:hAnsiTheme="majorHAnsi" w:cs="Arial"/>
          <w:sz w:val="24"/>
          <w:szCs w:val="24"/>
        </w:rPr>
        <w:t xml:space="preserve">Equipe et </w:t>
      </w:r>
      <w:proofErr w:type="spellStart"/>
      <w:r>
        <w:rPr>
          <w:rFonts w:asciiTheme="majorHAnsi" w:hAnsiTheme="majorHAnsi" w:cs="Arial"/>
          <w:sz w:val="24"/>
          <w:szCs w:val="24"/>
        </w:rPr>
        <w:t>board</w:t>
      </w:r>
      <w:proofErr w:type="spellEnd"/>
    </w:p>
    <w:p w:rsidR="00E4662A" w:rsidRPr="0040450F" w:rsidRDefault="00E4662A">
      <w:pPr>
        <w:pStyle w:val="Paragraphedeliste"/>
        <w:numPr>
          <w:ilvl w:val="0"/>
          <w:numId w:val="1"/>
        </w:numPr>
        <w:jc w:val="both"/>
        <w:rPr>
          <w:rFonts w:asciiTheme="majorHAnsi" w:hAnsiTheme="majorHAnsi" w:cs="Arial"/>
          <w:sz w:val="24"/>
          <w:szCs w:val="24"/>
        </w:rPr>
      </w:pPr>
      <w:r>
        <w:rPr>
          <w:rFonts w:asciiTheme="majorHAnsi" w:hAnsiTheme="majorHAnsi" w:cs="Arial"/>
          <w:sz w:val="24"/>
          <w:szCs w:val="24"/>
        </w:rPr>
        <w:t>D</w:t>
      </w:r>
      <w:r w:rsidRPr="00C23A31">
        <w:rPr>
          <w:rFonts w:asciiTheme="majorHAnsi" w:hAnsiTheme="majorHAnsi" w:cs="Arial"/>
          <w:sz w:val="24"/>
          <w:szCs w:val="24"/>
        </w:rPr>
        <w:t xml:space="preserve">escription </w:t>
      </w:r>
      <w:r>
        <w:rPr>
          <w:rFonts w:asciiTheme="majorHAnsi" w:hAnsiTheme="majorHAnsi" w:cs="Arial"/>
          <w:sz w:val="24"/>
          <w:szCs w:val="24"/>
        </w:rPr>
        <w:t>du problème à résoudre et du marché (</w:t>
      </w:r>
      <w:r w:rsidRPr="00C23A31">
        <w:rPr>
          <w:rFonts w:asciiTheme="majorHAnsi" w:hAnsiTheme="majorHAnsi" w:cs="Arial"/>
          <w:sz w:val="24"/>
          <w:szCs w:val="24"/>
        </w:rPr>
        <w:t>maladie/groupe de maladies, besoins médicaux</w:t>
      </w:r>
      <w:r>
        <w:rPr>
          <w:rFonts w:asciiTheme="majorHAnsi" w:hAnsiTheme="majorHAnsi" w:cs="Arial"/>
          <w:sz w:val="24"/>
          <w:szCs w:val="24"/>
        </w:rPr>
        <w:t>, ou autres)</w:t>
      </w:r>
    </w:p>
    <w:p w:rsidR="006A69C8" w:rsidRDefault="00E4662A" w:rsidP="00FD2344">
      <w:pPr>
        <w:pStyle w:val="Paragraphedeliste"/>
        <w:numPr>
          <w:ilvl w:val="0"/>
          <w:numId w:val="1"/>
        </w:numPr>
        <w:jc w:val="both"/>
        <w:rPr>
          <w:rFonts w:asciiTheme="majorHAnsi" w:hAnsiTheme="majorHAnsi" w:cs="Arial"/>
          <w:sz w:val="24"/>
          <w:szCs w:val="24"/>
        </w:rPr>
      </w:pPr>
      <w:r>
        <w:rPr>
          <w:rFonts w:asciiTheme="majorHAnsi" w:hAnsiTheme="majorHAnsi" w:cs="Arial"/>
          <w:sz w:val="24"/>
          <w:szCs w:val="24"/>
        </w:rPr>
        <w:t>Savoir-faire, approche scientifique, technologies et collaborations</w:t>
      </w:r>
    </w:p>
    <w:p w:rsidR="00E4662A" w:rsidRDefault="00E4662A" w:rsidP="00FD2344">
      <w:pPr>
        <w:pStyle w:val="Paragraphedeliste"/>
        <w:numPr>
          <w:ilvl w:val="0"/>
          <w:numId w:val="1"/>
        </w:numPr>
        <w:jc w:val="both"/>
        <w:rPr>
          <w:rFonts w:asciiTheme="majorHAnsi" w:hAnsiTheme="majorHAnsi" w:cs="Arial"/>
          <w:sz w:val="24"/>
          <w:szCs w:val="24"/>
        </w:rPr>
      </w:pPr>
      <w:r>
        <w:rPr>
          <w:rFonts w:asciiTheme="majorHAnsi" w:hAnsiTheme="majorHAnsi" w:cs="Arial"/>
          <w:sz w:val="24"/>
          <w:szCs w:val="24"/>
        </w:rPr>
        <w:t>Innovation et Propriété Intellectuelle (si pas de PI, pourquoi ?)</w:t>
      </w:r>
    </w:p>
    <w:p w:rsidR="00E4662A" w:rsidRPr="00C23A31" w:rsidRDefault="00E4662A" w:rsidP="00FD2344">
      <w:pPr>
        <w:pStyle w:val="Paragraphedeliste"/>
        <w:numPr>
          <w:ilvl w:val="0"/>
          <w:numId w:val="1"/>
        </w:numPr>
        <w:jc w:val="both"/>
        <w:rPr>
          <w:rFonts w:asciiTheme="majorHAnsi" w:hAnsiTheme="majorHAnsi" w:cs="Arial"/>
          <w:sz w:val="24"/>
          <w:szCs w:val="24"/>
        </w:rPr>
      </w:pPr>
      <w:r>
        <w:rPr>
          <w:rFonts w:asciiTheme="majorHAnsi" w:hAnsiTheme="majorHAnsi" w:cs="Arial"/>
          <w:sz w:val="24"/>
          <w:szCs w:val="24"/>
        </w:rPr>
        <w:t>Modèle économique</w:t>
      </w:r>
    </w:p>
    <w:p w:rsidR="006A69C8" w:rsidRPr="00C23A31" w:rsidRDefault="00E4662A" w:rsidP="00FD2344">
      <w:pPr>
        <w:pStyle w:val="Paragraphedeliste"/>
        <w:numPr>
          <w:ilvl w:val="0"/>
          <w:numId w:val="1"/>
        </w:numPr>
        <w:jc w:val="both"/>
        <w:rPr>
          <w:rFonts w:asciiTheme="majorHAnsi" w:hAnsiTheme="majorHAnsi" w:cs="Arial"/>
          <w:sz w:val="24"/>
          <w:szCs w:val="24"/>
        </w:rPr>
      </w:pPr>
      <w:r>
        <w:rPr>
          <w:rFonts w:asciiTheme="majorHAnsi" w:hAnsiTheme="majorHAnsi" w:cs="Arial"/>
          <w:sz w:val="24"/>
          <w:szCs w:val="24"/>
        </w:rPr>
        <w:t>P</w:t>
      </w:r>
      <w:r w:rsidR="006A69C8" w:rsidRPr="00C23A31">
        <w:rPr>
          <w:rFonts w:asciiTheme="majorHAnsi" w:hAnsiTheme="majorHAnsi" w:cs="Arial"/>
          <w:sz w:val="24"/>
          <w:szCs w:val="24"/>
        </w:rPr>
        <w:t>lan de développement</w:t>
      </w:r>
      <w:r>
        <w:rPr>
          <w:rFonts w:asciiTheme="majorHAnsi" w:hAnsiTheme="majorHAnsi" w:cs="Arial"/>
          <w:sz w:val="24"/>
          <w:szCs w:val="24"/>
        </w:rPr>
        <w:t xml:space="preserve"> (scientifique, technologique, clinique, financier, RH, business </w:t>
      </w:r>
      <w:proofErr w:type="spellStart"/>
      <w:r>
        <w:rPr>
          <w:rFonts w:asciiTheme="majorHAnsi" w:hAnsiTheme="majorHAnsi" w:cs="Arial"/>
          <w:sz w:val="24"/>
          <w:szCs w:val="24"/>
        </w:rPr>
        <w:t>development</w:t>
      </w:r>
      <w:proofErr w:type="spellEnd"/>
      <w:r>
        <w:rPr>
          <w:rFonts w:asciiTheme="majorHAnsi" w:hAnsiTheme="majorHAnsi" w:cs="Arial"/>
          <w:sz w:val="24"/>
          <w:szCs w:val="24"/>
        </w:rPr>
        <w:t>)</w:t>
      </w:r>
    </w:p>
    <w:p w:rsidR="006A69C8" w:rsidRPr="00C23A31" w:rsidRDefault="006A69C8" w:rsidP="00FD2344">
      <w:pPr>
        <w:jc w:val="both"/>
        <w:rPr>
          <w:rFonts w:asciiTheme="majorHAnsi" w:hAnsiTheme="majorHAnsi" w:cs="Arial"/>
          <w:sz w:val="24"/>
          <w:szCs w:val="24"/>
        </w:rPr>
      </w:pPr>
    </w:p>
    <w:p w:rsidR="006A69C8" w:rsidRPr="00C23A31" w:rsidRDefault="006A69C8" w:rsidP="00FD2344">
      <w:pPr>
        <w:jc w:val="both"/>
        <w:rPr>
          <w:rFonts w:asciiTheme="majorHAnsi" w:hAnsiTheme="majorHAnsi" w:cs="Arial"/>
          <w:sz w:val="24"/>
          <w:szCs w:val="24"/>
        </w:rPr>
      </w:pPr>
      <w:r w:rsidRPr="00C23A31">
        <w:rPr>
          <w:rFonts w:asciiTheme="majorHAnsi" w:hAnsiTheme="majorHAnsi" w:cs="Arial"/>
          <w:sz w:val="24"/>
          <w:szCs w:val="24"/>
        </w:rPr>
        <w:t xml:space="preserve">Les dossiers sont revus par un Comité de sélection indépendant et mixte, composé d’industriels, d’académiques et d’investisseurs. L’objectif est à terme de retenir pour cet évènement une </w:t>
      </w:r>
      <w:r w:rsidRPr="00C23A31">
        <w:rPr>
          <w:rFonts w:asciiTheme="majorHAnsi" w:hAnsiTheme="majorHAnsi" w:cs="Arial"/>
          <w:b/>
          <w:sz w:val="24"/>
          <w:szCs w:val="24"/>
        </w:rPr>
        <w:t>vingtaine de sociétés</w:t>
      </w:r>
      <w:r w:rsidRPr="00C23A31">
        <w:rPr>
          <w:rFonts w:asciiTheme="majorHAnsi" w:hAnsiTheme="majorHAnsi" w:cs="Arial"/>
          <w:sz w:val="24"/>
          <w:szCs w:val="24"/>
        </w:rPr>
        <w:t xml:space="preserve">, qui bénéficieront d’un accompagnement personnalisé afin d’optimiser leur présentation le matin devant les décideurs internationaux présents et d’assurer au mieux les rendez-vous individuels de l’après-midi entre industriels et sociétés de biotechnologies. </w:t>
      </w:r>
    </w:p>
    <w:p w:rsidR="006A69C8" w:rsidRPr="00C23A31" w:rsidRDefault="006A69C8" w:rsidP="00FD2344">
      <w:pPr>
        <w:jc w:val="both"/>
        <w:rPr>
          <w:rFonts w:asciiTheme="majorHAnsi" w:hAnsiTheme="majorHAnsi" w:cs="Arial"/>
          <w:sz w:val="24"/>
          <w:szCs w:val="24"/>
        </w:rPr>
      </w:pPr>
    </w:p>
    <w:p w:rsidR="006A69C8" w:rsidRPr="00C23A31" w:rsidRDefault="006A69C8" w:rsidP="00FD2344">
      <w:pPr>
        <w:jc w:val="both"/>
        <w:rPr>
          <w:rFonts w:asciiTheme="majorHAnsi" w:hAnsiTheme="majorHAnsi" w:cs="Arial"/>
          <w:sz w:val="24"/>
          <w:szCs w:val="24"/>
        </w:rPr>
      </w:pPr>
      <w:r w:rsidRPr="00C23A31">
        <w:rPr>
          <w:rFonts w:asciiTheme="majorHAnsi" w:hAnsiTheme="majorHAnsi" w:cs="Arial"/>
          <w:sz w:val="24"/>
          <w:szCs w:val="24"/>
        </w:rPr>
        <w:t xml:space="preserve">Vous serez tenu informé des sociétés retenues dans le cadre de cette sélection </w:t>
      </w:r>
      <w:r w:rsidR="0064053A" w:rsidRPr="005C28C4">
        <w:rPr>
          <w:rFonts w:asciiTheme="majorHAnsi" w:hAnsiTheme="majorHAnsi" w:cs="Arial"/>
          <w:b/>
          <w:sz w:val="24"/>
          <w:szCs w:val="24"/>
        </w:rPr>
        <w:t>début Décembre</w:t>
      </w:r>
      <w:r w:rsidR="0064053A" w:rsidRPr="00C23A31">
        <w:rPr>
          <w:rFonts w:asciiTheme="majorHAnsi" w:hAnsiTheme="majorHAnsi" w:cs="Arial"/>
          <w:sz w:val="24"/>
          <w:szCs w:val="24"/>
        </w:rPr>
        <w:t xml:space="preserve">, </w:t>
      </w:r>
      <w:r w:rsidRPr="00C23A31">
        <w:rPr>
          <w:rFonts w:asciiTheme="majorHAnsi" w:hAnsiTheme="majorHAnsi" w:cs="Arial"/>
          <w:sz w:val="24"/>
          <w:szCs w:val="24"/>
        </w:rPr>
        <w:t xml:space="preserve"> le coaching devant être effectué</w:t>
      </w:r>
      <w:r w:rsidR="0064053A" w:rsidRPr="00C23A31">
        <w:rPr>
          <w:rFonts w:asciiTheme="majorHAnsi" w:hAnsiTheme="majorHAnsi" w:cs="Arial"/>
          <w:sz w:val="24"/>
          <w:szCs w:val="24"/>
        </w:rPr>
        <w:t xml:space="preserve"> à partir de la </w:t>
      </w:r>
      <w:r w:rsidR="0064053A" w:rsidRPr="005C28C4">
        <w:rPr>
          <w:rFonts w:asciiTheme="majorHAnsi" w:hAnsiTheme="majorHAnsi" w:cs="Arial"/>
          <w:b/>
          <w:sz w:val="24"/>
          <w:szCs w:val="24"/>
        </w:rPr>
        <w:t>deuxième quinzaine de Décembre</w:t>
      </w:r>
      <w:r w:rsidR="0064053A" w:rsidRPr="00C23A31">
        <w:rPr>
          <w:rFonts w:asciiTheme="majorHAnsi" w:hAnsiTheme="majorHAnsi" w:cs="Arial"/>
          <w:sz w:val="24"/>
          <w:szCs w:val="24"/>
        </w:rPr>
        <w:t>.</w:t>
      </w:r>
    </w:p>
    <w:p w:rsidR="006A69C8" w:rsidRPr="00C23A31" w:rsidRDefault="006A69C8" w:rsidP="00FD2344">
      <w:pPr>
        <w:jc w:val="both"/>
        <w:rPr>
          <w:rFonts w:asciiTheme="majorHAnsi" w:hAnsiTheme="majorHAnsi" w:cs="Arial"/>
          <w:sz w:val="24"/>
          <w:szCs w:val="24"/>
        </w:rPr>
      </w:pPr>
    </w:p>
    <w:p w:rsidR="006A69C8" w:rsidRPr="005C28C4" w:rsidRDefault="006A69C8" w:rsidP="00FD2344">
      <w:pPr>
        <w:jc w:val="both"/>
        <w:rPr>
          <w:rFonts w:asciiTheme="majorHAnsi" w:hAnsiTheme="majorHAnsi" w:cs="Arial"/>
          <w:b/>
          <w:sz w:val="24"/>
          <w:szCs w:val="24"/>
        </w:rPr>
      </w:pPr>
      <w:r w:rsidRPr="00C23A31">
        <w:rPr>
          <w:rFonts w:asciiTheme="majorHAnsi" w:hAnsiTheme="majorHAnsi" w:cs="Arial"/>
          <w:sz w:val="24"/>
          <w:szCs w:val="24"/>
        </w:rPr>
        <w:t xml:space="preserve">Les RIB elles-mêmes se tiendront le </w:t>
      </w:r>
      <w:r w:rsidR="0064053A" w:rsidRPr="005C28C4">
        <w:rPr>
          <w:rFonts w:asciiTheme="majorHAnsi" w:hAnsiTheme="majorHAnsi" w:cs="Arial"/>
          <w:b/>
          <w:sz w:val="24"/>
          <w:szCs w:val="24"/>
        </w:rPr>
        <w:t>7 Février 2018 de 9h00 à 18h00</w:t>
      </w:r>
      <w:r w:rsidR="0064053A" w:rsidRPr="00C23A31">
        <w:rPr>
          <w:rFonts w:asciiTheme="majorHAnsi" w:hAnsiTheme="majorHAnsi" w:cs="Arial"/>
          <w:sz w:val="24"/>
          <w:szCs w:val="24"/>
        </w:rPr>
        <w:t xml:space="preserve"> au </w:t>
      </w:r>
      <w:r w:rsidR="0064053A" w:rsidRPr="005C28C4">
        <w:rPr>
          <w:rFonts w:asciiTheme="majorHAnsi" w:hAnsiTheme="majorHAnsi" w:cs="Arial"/>
          <w:b/>
          <w:sz w:val="24"/>
          <w:szCs w:val="24"/>
        </w:rPr>
        <w:t>Hub Bpifrance, 6</w:t>
      </w:r>
      <w:r w:rsidR="0092621B">
        <w:rPr>
          <w:rFonts w:asciiTheme="majorHAnsi" w:hAnsiTheme="majorHAnsi" w:cs="Arial"/>
          <w:b/>
          <w:sz w:val="24"/>
          <w:szCs w:val="24"/>
        </w:rPr>
        <w:t>-8</w:t>
      </w:r>
      <w:r w:rsidR="0064053A" w:rsidRPr="005C28C4">
        <w:rPr>
          <w:rFonts w:asciiTheme="majorHAnsi" w:hAnsiTheme="majorHAnsi" w:cs="Arial"/>
          <w:b/>
          <w:sz w:val="24"/>
          <w:szCs w:val="24"/>
        </w:rPr>
        <w:t xml:space="preserve"> Boulevard Haussman</w:t>
      </w:r>
      <w:r w:rsidR="00E4662A">
        <w:rPr>
          <w:rFonts w:asciiTheme="majorHAnsi" w:hAnsiTheme="majorHAnsi" w:cs="Arial"/>
          <w:b/>
          <w:sz w:val="24"/>
          <w:szCs w:val="24"/>
        </w:rPr>
        <w:t>n</w:t>
      </w:r>
      <w:r w:rsidR="0064053A" w:rsidRPr="005C28C4">
        <w:rPr>
          <w:rFonts w:asciiTheme="majorHAnsi" w:hAnsiTheme="majorHAnsi" w:cs="Arial"/>
          <w:b/>
          <w:sz w:val="24"/>
          <w:szCs w:val="24"/>
        </w:rPr>
        <w:t>, 75009 Paris.</w:t>
      </w:r>
    </w:p>
    <w:p w:rsidR="00513757" w:rsidRPr="00C23A31" w:rsidRDefault="00513757" w:rsidP="00FD2344">
      <w:pPr>
        <w:jc w:val="both"/>
        <w:rPr>
          <w:rFonts w:asciiTheme="majorHAnsi" w:hAnsiTheme="majorHAnsi" w:cs="Arial"/>
          <w:sz w:val="24"/>
          <w:szCs w:val="24"/>
        </w:rPr>
      </w:pPr>
    </w:p>
    <w:p w:rsidR="00185EEC" w:rsidRDefault="00F955C9" w:rsidP="00FD2344">
      <w:pPr>
        <w:jc w:val="both"/>
        <w:rPr>
          <w:rFonts w:asciiTheme="majorHAnsi" w:hAnsiTheme="majorHAnsi" w:cs="Arial"/>
          <w:sz w:val="24"/>
          <w:szCs w:val="24"/>
        </w:rPr>
      </w:pPr>
      <w:r>
        <w:rPr>
          <w:rFonts w:asciiTheme="majorHAnsi" w:hAnsiTheme="majorHAnsi" w:cs="Arial"/>
          <w:noProof/>
          <w:sz w:val="24"/>
          <w:szCs w:val="24"/>
          <w:lang w:eastAsia="fr-FR"/>
        </w:rPr>
        <w:drawing>
          <wp:anchor distT="0" distB="0" distL="114300" distR="114300" simplePos="0" relativeHeight="251669504" behindDoc="1" locked="0" layoutInCell="1" allowOverlap="1" wp14:anchorId="013C74E5" wp14:editId="075D2F31">
            <wp:simplePos x="0" y="0"/>
            <wp:positionH relativeFrom="column">
              <wp:posOffset>4228465</wp:posOffset>
            </wp:positionH>
            <wp:positionV relativeFrom="paragraph">
              <wp:posOffset>560070</wp:posOffset>
            </wp:positionV>
            <wp:extent cx="1681480" cy="1188720"/>
            <wp:effectExtent l="0" t="0" r="0" b="0"/>
            <wp:wrapNone/>
            <wp:docPr id="7" name="Image 7" descr="C:\Users\I Delattre\Desktop\signature paul françois four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 Delattre\Desktop\signature paul françois fourni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148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757" w:rsidRPr="00C23A31">
        <w:rPr>
          <w:rFonts w:asciiTheme="majorHAnsi" w:hAnsiTheme="majorHAnsi" w:cs="Arial"/>
          <w:sz w:val="24"/>
          <w:szCs w:val="24"/>
        </w:rPr>
        <w:t>Nous restons à votre disposition pour vous fournir les informations complémentaires dont vous pourriez avoir besoin et vous prions de croire, à l’expressi</w:t>
      </w:r>
      <w:r w:rsidR="00185EEC">
        <w:rPr>
          <w:rFonts w:asciiTheme="majorHAnsi" w:hAnsiTheme="majorHAnsi" w:cs="Arial"/>
          <w:sz w:val="24"/>
          <w:szCs w:val="24"/>
        </w:rPr>
        <w:t>on de toute notre considération.</w:t>
      </w:r>
    </w:p>
    <w:p w:rsidR="00F955C9" w:rsidRDefault="00F955C9" w:rsidP="00FD2344">
      <w:pPr>
        <w:jc w:val="both"/>
        <w:rPr>
          <w:rFonts w:asciiTheme="majorHAnsi" w:hAnsiTheme="majorHAnsi" w:cs="Arial"/>
          <w:sz w:val="24"/>
          <w:szCs w:val="24"/>
        </w:rPr>
      </w:pPr>
    </w:p>
    <w:p w:rsidR="00185EEC" w:rsidRDefault="00F955C9" w:rsidP="00F955C9">
      <w:pPr>
        <w:tabs>
          <w:tab w:val="left" w:pos="8064"/>
        </w:tabs>
        <w:rPr>
          <w:rFonts w:asciiTheme="majorHAnsi" w:hAnsiTheme="majorHAnsi" w:cs="Arial"/>
          <w:sz w:val="24"/>
          <w:szCs w:val="24"/>
        </w:rPr>
      </w:pPr>
      <w:r>
        <w:rPr>
          <w:rFonts w:asciiTheme="majorHAnsi" w:hAnsiTheme="majorHAnsi" w:cs="Arial"/>
          <w:noProof/>
          <w:sz w:val="24"/>
          <w:szCs w:val="24"/>
          <w:lang w:eastAsia="fr-FR"/>
        </w:rPr>
        <w:drawing>
          <wp:anchor distT="0" distB="0" distL="114300" distR="114300" simplePos="0" relativeHeight="251668480" behindDoc="1" locked="0" layoutInCell="1" allowOverlap="1" wp14:anchorId="091AB227" wp14:editId="603134E5">
            <wp:simplePos x="0" y="0"/>
            <wp:positionH relativeFrom="column">
              <wp:posOffset>509905</wp:posOffset>
            </wp:positionH>
            <wp:positionV relativeFrom="paragraph">
              <wp:posOffset>-3175</wp:posOffset>
            </wp:positionV>
            <wp:extent cx="975360" cy="975360"/>
            <wp:effectExtent l="0" t="0" r="0" b="0"/>
            <wp:wrapNone/>
            <wp:docPr id="6" name="Image 6" descr="C:\Users\I Delattre\Desktop\signature deleu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 Delattre\Desktop\signature deleuz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sz w:val="24"/>
          <w:szCs w:val="24"/>
        </w:rPr>
        <w:tab/>
      </w:r>
      <w:bookmarkStart w:id="0" w:name="_GoBack"/>
      <w:bookmarkEnd w:id="0"/>
    </w:p>
    <w:p w:rsidR="00FD2344" w:rsidRDefault="00FD2344" w:rsidP="00185EEC">
      <w:pPr>
        <w:rPr>
          <w:rFonts w:asciiTheme="majorHAnsi" w:hAnsiTheme="majorHAnsi" w:cs="Arial"/>
          <w:sz w:val="24"/>
          <w:szCs w:val="24"/>
        </w:rPr>
      </w:pPr>
    </w:p>
    <w:p w:rsidR="00185EEC" w:rsidRDefault="00185EEC" w:rsidP="00185EEC">
      <w:pPr>
        <w:rPr>
          <w:rFonts w:asciiTheme="majorHAnsi" w:hAnsiTheme="majorHAnsi" w:cs="Arial"/>
          <w:sz w:val="24"/>
          <w:szCs w:val="24"/>
        </w:rPr>
      </w:pPr>
    </w:p>
    <w:p w:rsidR="00185EEC" w:rsidRDefault="00185EEC" w:rsidP="00185EEC">
      <w:pPr>
        <w:rPr>
          <w:rFonts w:asciiTheme="majorHAnsi" w:hAnsiTheme="majorHAnsi" w:cs="Arial"/>
          <w:sz w:val="24"/>
          <w:szCs w:val="24"/>
        </w:rPr>
      </w:pPr>
    </w:p>
    <w:p w:rsidR="00185EEC" w:rsidRPr="00185EEC" w:rsidRDefault="00F955C9" w:rsidP="00185EEC">
      <w:pPr>
        <w:rPr>
          <w:rFonts w:asciiTheme="majorHAnsi" w:hAnsiTheme="majorHAnsi" w:cs="Arial"/>
          <w:sz w:val="24"/>
          <w:szCs w:val="24"/>
        </w:rPr>
      </w:pPr>
      <w:r w:rsidRPr="00C23A31">
        <w:rPr>
          <w:rFonts w:asciiTheme="majorHAnsi" w:hAnsiTheme="majorHAnsi" w:cs="Arial"/>
          <w:noProof/>
          <w:sz w:val="24"/>
          <w:szCs w:val="24"/>
          <w:lang w:eastAsia="fr-FR"/>
        </w:rPr>
        <mc:AlternateContent>
          <mc:Choice Requires="wps">
            <w:drawing>
              <wp:anchor distT="0" distB="0" distL="114300" distR="114300" simplePos="0" relativeHeight="251661312" behindDoc="0" locked="0" layoutInCell="1" allowOverlap="1" wp14:anchorId="141AB35C" wp14:editId="5F5F962E">
                <wp:simplePos x="0" y="0"/>
                <wp:positionH relativeFrom="column">
                  <wp:posOffset>4053205</wp:posOffset>
                </wp:positionH>
                <wp:positionV relativeFrom="paragraph">
                  <wp:posOffset>203200</wp:posOffset>
                </wp:positionV>
                <wp:extent cx="2038350" cy="10477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47750"/>
                        </a:xfrm>
                        <a:prstGeom prst="rect">
                          <a:avLst/>
                        </a:prstGeom>
                        <a:noFill/>
                        <a:ln w="9525">
                          <a:noFill/>
                          <a:miter lim="800000"/>
                          <a:headEnd/>
                          <a:tailEnd/>
                        </a:ln>
                      </wps:spPr>
                      <wps:txbx>
                        <w:txbxContent>
                          <w:p w:rsidR="00FD2344" w:rsidRPr="00C23A31" w:rsidRDefault="00FD2344" w:rsidP="00A67DA8">
                            <w:pPr>
                              <w:jc w:val="center"/>
                              <w:rPr>
                                <w:rFonts w:asciiTheme="majorHAnsi" w:hAnsiTheme="majorHAnsi"/>
                                <w:sz w:val="24"/>
                                <w:szCs w:val="24"/>
                              </w:rPr>
                            </w:pPr>
                            <w:r w:rsidRPr="00C23A31">
                              <w:rPr>
                                <w:rFonts w:asciiTheme="majorHAnsi" w:hAnsiTheme="majorHAnsi"/>
                                <w:sz w:val="24"/>
                                <w:szCs w:val="24"/>
                              </w:rPr>
                              <w:t>Paul-François Fournier</w:t>
                            </w:r>
                          </w:p>
                          <w:p w:rsidR="00FD2344" w:rsidRPr="00C23A31" w:rsidRDefault="00FD2344" w:rsidP="00A67DA8">
                            <w:pPr>
                              <w:jc w:val="center"/>
                              <w:rPr>
                                <w:rFonts w:asciiTheme="majorHAnsi" w:hAnsiTheme="majorHAnsi"/>
                                <w:sz w:val="24"/>
                                <w:szCs w:val="24"/>
                              </w:rPr>
                            </w:pPr>
                          </w:p>
                          <w:p w:rsidR="00FD2344" w:rsidRPr="00C23A31" w:rsidRDefault="00FD2344" w:rsidP="00A67DA8">
                            <w:pPr>
                              <w:jc w:val="center"/>
                              <w:rPr>
                                <w:rFonts w:asciiTheme="majorHAnsi" w:hAnsiTheme="majorHAnsi"/>
                                <w:sz w:val="24"/>
                                <w:szCs w:val="24"/>
                              </w:rPr>
                            </w:pPr>
                            <w:r w:rsidRPr="00C23A31">
                              <w:rPr>
                                <w:rFonts w:asciiTheme="majorHAnsi" w:hAnsiTheme="majorHAnsi"/>
                                <w:sz w:val="24"/>
                                <w:szCs w:val="24"/>
                              </w:rPr>
                              <w:t>Le Directeur exécutif de</w:t>
                            </w:r>
                          </w:p>
                          <w:p w:rsidR="00FD2344" w:rsidRPr="00C23A31" w:rsidRDefault="00AC1292" w:rsidP="00A67DA8">
                            <w:pPr>
                              <w:jc w:val="center"/>
                              <w:rPr>
                                <w:rFonts w:asciiTheme="majorHAnsi" w:hAnsiTheme="majorHAnsi"/>
                                <w:sz w:val="24"/>
                                <w:szCs w:val="24"/>
                              </w:rPr>
                            </w:pPr>
                            <w:proofErr w:type="gramStart"/>
                            <w:r>
                              <w:rPr>
                                <w:rFonts w:asciiTheme="majorHAnsi" w:hAnsiTheme="majorHAnsi"/>
                                <w:sz w:val="24"/>
                                <w:szCs w:val="24"/>
                              </w:rPr>
                              <w:t>l’Innovation</w:t>
                            </w:r>
                            <w:proofErr w:type="gramEnd"/>
                            <w:r>
                              <w:rPr>
                                <w:rFonts w:asciiTheme="majorHAnsi" w:hAnsiTheme="majorHAnsi"/>
                                <w:sz w:val="24"/>
                                <w:szCs w:val="24"/>
                              </w:rPr>
                              <w:t xml:space="preserve"> de Bpif</w:t>
                            </w:r>
                            <w:r w:rsidR="00FD2344" w:rsidRPr="00C23A31">
                              <w:rPr>
                                <w:rFonts w:asciiTheme="majorHAnsi" w:hAnsiTheme="majorHAnsi"/>
                                <w:sz w:val="24"/>
                                <w:szCs w:val="24"/>
                              </w:rPr>
                              <w:t>rance</w:t>
                            </w:r>
                          </w:p>
                          <w:p w:rsidR="00FD2344" w:rsidRPr="00C23A31" w:rsidRDefault="00FD2344" w:rsidP="00A67DA8">
                            <w:pPr>
                              <w:jc w:val="cente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9.15pt;margin-top:16pt;width:16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" filled="f" stroked="f">
                <v:textbox>
                  <w:txbxContent>
                    <w:p w:rsidR="00FD2344" w:rsidRPr="00C23A31" w:rsidRDefault="00FD2344" w:rsidP="00A67DA8">
                      <w:pPr>
                        <w:jc w:val="center"/>
                        <w:rPr>
                          <w:rFonts w:asciiTheme="majorHAnsi" w:hAnsiTheme="majorHAnsi"/>
                          <w:sz w:val="24"/>
                          <w:szCs w:val="24"/>
                        </w:rPr>
                      </w:pPr>
                      <w:r w:rsidRPr="00C23A31">
                        <w:rPr>
                          <w:rFonts w:asciiTheme="majorHAnsi" w:hAnsiTheme="majorHAnsi"/>
                          <w:sz w:val="24"/>
                          <w:szCs w:val="24"/>
                        </w:rPr>
                        <w:t>Paul-François Fournier</w:t>
                      </w:r>
                    </w:p>
                    <w:p w:rsidR="00FD2344" w:rsidRPr="00C23A31" w:rsidRDefault="00FD2344" w:rsidP="00A67DA8">
                      <w:pPr>
                        <w:jc w:val="center"/>
                        <w:rPr>
                          <w:rFonts w:asciiTheme="majorHAnsi" w:hAnsiTheme="majorHAnsi"/>
                          <w:sz w:val="24"/>
                          <w:szCs w:val="24"/>
                        </w:rPr>
                      </w:pPr>
                    </w:p>
                    <w:p w:rsidR="00FD2344" w:rsidRPr="00C23A31" w:rsidRDefault="00FD2344" w:rsidP="00A67DA8">
                      <w:pPr>
                        <w:jc w:val="center"/>
                        <w:rPr>
                          <w:rFonts w:asciiTheme="majorHAnsi" w:hAnsiTheme="majorHAnsi"/>
                          <w:sz w:val="24"/>
                          <w:szCs w:val="24"/>
                        </w:rPr>
                      </w:pPr>
                      <w:r w:rsidRPr="00C23A31">
                        <w:rPr>
                          <w:rFonts w:asciiTheme="majorHAnsi" w:hAnsiTheme="majorHAnsi"/>
                          <w:sz w:val="24"/>
                          <w:szCs w:val="24"/>
                        </w:rPr>
                        <w:t>Le Directeur exécutif de</w:t>
                      </w:r>
                    </w:p>
                    <w:p w:rsidR="00FD2344" w:rsidRPr="00C23A31" w:rsidRDefault="00AC1292" w:rsidP="00A67DA8">
                      <w:pPr>
                        <w:jc w:val="center"/>
                        <w:rPr>
                          <w:rFonts w:asciiTheme="majorHAnsi" w:hAnsiTheme="majorHAnsi"/>
                          <w:sz w:val="24"/>
                          <w:szCs w:val="24"/>
                        </w:rPr>
                      </w:pPr>
                      <w:proofErr w:type="gramStart"/>
                      <w:r>
                        <w:rPr>
                          <w:rFonts w:asciiTheme="majorHAnsi" w:hAnsiTheme="majorHAnsi"/>
                          <w:sz w:val="24"/>
                          <w:szCs w:val="24"/>
                        </w:rPr>
                        <w:t>l’Innovation</w:t>
                      </w:r>
                      <w:proofErr w:type="gramEnd"/>
                      <w:r>
                        <w:rPr>
                          <w:rFonts w:asciiTheme="majorHAnsi" w:hAnsiTheme="majorHAnsi"/>
                          <w:sz w:val="24"/>
                          <w:szCs w:val="24"/>
                        </w:rPr>
                        <w:t xml:space="preserve"> de Bpif</w:t>
                      </w:r>
                      <w:r w:rsidR="00FD2344" w:rsidRPr="00C23A31">
                        <w:rPr>
                          <w:rFonts w:asciiTheme="majorHAnsi" w:hAnsiTheme="majorHAnsi"/>
                          <w:sz w:val="24"/>
                          <w:szCs w:val="24"/>
                        </w:rPr>
                        <w:t>rance</w:t>
                      </w:r>
                    </w:p>
                    <w:p w:rsidR="00FD2344" w:rsidRPr="00C23A31" w:rsidRDefault="00FD2344" w:rsidP="00A67DA8">
                      <w:pPr>
                        <w:jc w:val="center"/>
                        <w:rPr>
                          <w:rFonts w:asciiTheme="majorHAnsi" w:hAnsiTheme="majorHAnsi"/>
                          <w:sz w:val="24"/>
                          <w:szCs w:val="24"/>
                        </w:rPr>
                      </w:pPr>
                    </w:p>
                  </w:txbxContent>
                </v:textbox>
              </v:shape>
            </w:pict>
          </mc:Fallback>
        </mc:AlternateContent>
      </w:r>
      <w:r w:rsidRPr="00C23A31">
        <w:rPr>
          <w:rFonts w:asciiTheme="majorHAnsi" w:hAnsiTheme="majorHAnsi" w:cs="Arial"/>
          <w:noProof/>
          <w:sz w:val="24"/>
          <w:szCs w:val="24"/>
          <w:lang w:eastAsia="fr-FR"/>
        </w:rPr>
        <mc:AlternateContent>
          <mc:Choice Requires="wps">
            <w:drawing>
              <wp:anchor distT="0" distB="0" distL="114300" distR="114300" simplePos="0" relativeHeight="251659264" behindDoc="0" locked="0" layoutInCell="1" allowOverlap="1" wp14:anchorId="155A129F" wp14:editId="3B891B94">
                <wp:simplePos x="0" y="0"/>
                <wp:positionH relativeFrom="column">
                  <wp:posOffset>-261620</wp:posOffset>
                </wp:positionH>
                <wp:positionV relativeFrom="paragraph">
                  <wp:posOffset>200660</wp:posOffset>
                </wp:positionV>
                <wp:extent cx="2371725" cy="9525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52500"/>
                        </a:xfrm>
                        <a:prstGeom prst="rect">
                          <a:avLst/>
                        </a:prstGeom>
                        <a:noFill/>
                        <a:ln w="9525">
                          <a:noFill/>
                          <a:miter lim="800000"/>
                          <a:headEnd/>
                          <a:tailEnd/>
                        </a:ln>
                      </wps:spPr>
                      <wps:txbx>
                        <w:txbxContent>
                          <w:p w:rsidR="00FD2344" w:rsidRPr="00C23A31" w:rsidRDefault="0064053A" w:rsidP="005C28C4">
                            <w:pPr>
                              <w:jc w:val="center"/>
                              <w:rPr>
                                <w:rFonts w:asciiTheme="majorHAnsi" w:hAnsiTheme="majorHAnsi"/>
                                <w:sz w:val="24"/>
                                <w:szCs w:val="24"/>
                              </w:rPr>
                            </w:pPr>
                            <w:r w:rsidRPr="00C23A31">
                              <w:rPr>
                                <w:rFonts w:asciiTheme="majorHAnsi" w:hAnsiTheme="majorHAnsi"/>
                                <w:sz w:val="24"/>
                                <w:szCs w:val="24"/>
                              </w:rPr>
                              <w:t>Christian Deleuze</w:t>
                            </w:r>
                          </w:p>
                          <w:p w:rsidR="00FD2344" w:rsidRPr="00C23A31" w:rsidRDefault="00FD2344" w:rsidP="005C28C4">
                            <w:pPr>
                              <w:jc w:val="center"/>
                              <w:rPr>
                                <w:rFonts w:asciiTheme="majorHAnsi" w:hAnsiTheme="majorHAnsi"/>
                                <w:sz w:val="24"/>
                                <w:szCs w:val="24"/>
                              </w:rPr>
                            </w:pPr>
                          </w:p>
                          <w:p w:rsidR="00FD2344" w:rsidRPr="00C23A31" w:rsidRDefault="0064053A" w:rsidP="005C28C4">
                            <w:pPr>
                              <w:jc w:val="center"/>
                              <w:rPr>
                                <w:rFonts w:asciiTheme="majorHAnsi" w:hAnsiTheme="majorHAnsi"/>
                                <w:sz w:val="24"/>
                                <w:szCs w:val="24"/>
                              </w:rPr>
                            </w:pPr>
                            <w:r w:rsidRPr="00C23A31">
                              <w:rPr>
                                <w:rFonts w:asciiTheme="majorHAnsi" w:hAnsiTheme="majorHAnsi"/>
                                <w:sz w:val="24"/>
                                <w:szCs w:val="24"/>
                              </w:rPr>
                              <w:t>Le président</w:t>
                            </w:r>
                            <w:r w:rsidR="00FD2344" w:rsidRPr="00C23A31">
                              <w:rPr>
                                <w:rFonts w:asciiTheme="majorHAnsi" w:hAnsiTheme="majorHAnsi"/>
                                <w:sz w:val="24"/>
                                <w:szCs w:val="24"/>
                              </w:rPr>
                              <w:t xml:space="preserve"> du</w:t>
                            </w:r>
                            <w:r w:rsidR="005C28C4">
                              <w:rPr>
                                <w:rFonts w:asciiTheme="majorHAnsi" w:hAnsiTheme="majorHAnsi"/>
                                <w:sz w:val="24"/>
                                <w:szCs w:val="24"/>
                              </w:rPr>
                              <w:t xml:space="preserve"> j</w:t>
                            </w:r>
                            <w:r w:rsidRPr="00C23A31">
                              <w:rPr>
                                <w:rFonts w:asciiTheme="majorHAnsi" w:hAnsiTheme="majorHAnsi"/>
                                <w:sz w:val="24"/>
                                <w:szCs w:val="24"/>
                              </w:rPr>
                              <w:t>ury RIB 2018</w:t>
                            </w:r>
                          </w:p>
                          <w:p w:rsidR="0064053A" w:rsidRPr="00C23A31" w:rsidRDefault="005C28C4" w:rsidP="005C28C4">
                            <w:pPr>
                              <w:jc w:val="center"/>
                              <w:rPr>
                                <w:rFonts w:asciiTheme="majorHAnsi" w:hAnsiTheme="majorHAnsi"/>
                                <w:sz w:val="24"/>
                                <w:szCs w:val="24"/>
                              </w:rPr>
                            </w:pPr>
                            <w:r>
                              <w:rPr>
                                <w:rFonts w:asciiTheme="majorHAnsi" w:hAnsiTheme="majorHAnsi"/>
                                <w:sz w:val="24"/>
                                <w:szCs w:val="24"/>
                              </w:rPr>
                              <w:t xml:space="preserve">Président Sanofi </w:t>
                            </w:r>
                            <w:proofErr w:type="spellStart"/>
                            <w:r>
                              <w:rPr>
                                <w:rFonts w:asciiTheme="majorHAnsi" w:hAnsiTheme="majorHAnsi"/>
                                <w:sz w:val="24"/>
                                <w:szCs w:val="24"/>
                              </w:rPr>
                              <w:t>Genzyme</w:t>
                            </w:r>
                            <w:proofErr w:type="spellEnd"/>
                            <w:r>
                              <w:rPr>
                                <w:rFonts w:asciiTheme="majorHAnsi" w:hAnsiTheme="majorHAnsi"/>
                                <w:sz w:val="24"/>
                                <w:szCs w:val="24"/>
                              </w:rPr>
                              <w:t xml:space="preserve"> </w:t>
                            </w:r>
                            <w:r w:rsidR="0064053A" w:rsidRPr="00C23A31">
                              <w:rPr>
                                <w:rFonts w:asciiTheme="majorHAnsi" w:hAnsiTheme="majorHAnsi"/>
                                <w:sz w:val="24"/>
                                <w:szCs w:val="24"/>
                              </w:rPr>
                              <w:t>France</w:t>
                            </w:r>
                          </w:p>
                          <w:p w:rsidR="00FD2344" w:rsidRPr="00C23A31" w:rsidRDefault="00FD2344" w:rsidP="005C28C4">
                            <w:pPr>
                              <w:jc w:val="cente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6pt;margin-top:15.8pt;width:186.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" filled="f" stroked="f">
                <v:textbox>
                  <w:txbxContent>
                    <w:p w:rsidR="00FD2344" w:rsidRPr="00C23A31" w:rsidRDefault="0064053A" w:rsidP="005C28C4">
                      <w:pPr>
                        <w:jc w:val="center"/>
                        <w:rPr>
                          <w:rFonts w:asciiTheme="majorHAnsi" w:hAnsiTheme="majorHAnsi"/>
                          <w:sz w:val="24"/>
                          <w:szCs w:val="24"/>
                        </w:rPr>
                      </w:pPr>
                      <w:r w:rsidRPr="00C23A31">
                        <w:rPr>
                          <w:rFonts w:asciiTheme="majorHAnsi" w:hAnsiTheme="majorHAnsi"/>
                          <w:sz w:val="24"/>
                          <w:szCs w:val="24"/>
                        </w:rPr>
                        <w:t>Christian Deleuze</w:t>
                      </w:r>
                    </w:p>
                    <w:p w:rsidR="00FD2344" w:rsidRPr="00C23A31" w:rsidRDefault="00FD2344" w:rsidP="005C28C4">
                      <w:pPr>
                        <w:jc w:val="center"/>
                        <w:rPr>
                          <w:rFonts w:asciiTheme="majorHAnsi" w:hAnsiTheme="majorHAnsi"/>
                          <w:sz w:val="24"/>
                          <w:szCs w:val="24"/>
                        </w:rPr>
                      </w:pPr>
                    </w:p>
                    <w:p w:rsidR="00FD2344" w:rsidRPr="00C23A31" w:rsidRDefault="0064053A" w:rsidP="005C28C4">
                      <w:pPr>
                        <w:jc w:val="center"/>
                        <w:rPr>
                          <w:rFonts w:asciiTheme="majorHAnsi" w:hAnsiTheme="majorHAnsi"/>
                          <w:sz w:val="24"/>
                          <w:szCs w:val="24"/>
                        </w:rPr>
                      </w:pPr>
                      <w:r w:rsidRPr="00C23A31">
                        <w:rPr>
                          <w:rFonts w:asciiTheme="majorHAnsi" w:hAnsiTheme="majorHAnsi"/>
                          <w:sz w:val="24"/>
                          <w:szCs w:val="24"/>
                        </w:rPr>
                        <w:t>Le président</w:t>
                      </w:r>
                      <w:r w:rsidR="00FD2344" w:rsidRPr="00C23A31">
                        <w:rPr>
                          <w:rFonts w:asciiTheme="majorHAnsi" w:hAnsiTheme="majorHAnsi"/>
                          <w:sz w:val="24"/>
                          <w:szCs w:val="24"/>
                        </w:rPr>
                        <w:t xml:space="preserve"> du</w:t>
                      </w:r>
                      <w:r w:rsidR="005C28C4">
                        <w:rPr>
                          <w:rFonts w:asciiTheme="majorHAnsi" w:hAnsiTheme="majorHAnsi"/>
                          <w:sz w:val="24"/>
                          <w:szCs w:val="24"/>
                        </w:rPr>
                        <w:t xml:space="preserve"> j</w:t>
                      </w:r>
                      <w:r w:rsidRPr="00C23A31">
                        <w:rPr>
                          <w:rFonts w:asciiTheme="majorHAnsi" w:hAnsiTheme="majorHAnsi"/>
                          <w:sz w:val="24"/>
                          <w:szCs w:val="24"/>
                        </w:rPr>
                        <w:t>ury RIB 2018</w:t>
                      </w:r>
                    </w:p>
                    <w:p w:rsidR="0064053A" w:rsidRPr="00C23A31" w:rsidRDefault="005C28C4" w:rsidP="005C28C4">
                      <w:pPr>
                        <w:jc w:val="center"/>
                        <w:rPr>
                          <w:rFonts w:asciiTheme="majorHAnsi" w:hAnsiTheme="majorHAnsi"/>
                          <w:sz w:val="24"/>
                          <w:szCs w:val="24"/>
                        </w:rPr>
                      </w:pPr>
                      <w:r>
                        <w:rPr>
                          <w:rFonts w:asciiTheme="majorHAnsi" w:hAnsiTheme="majorHAnsi"/>
                          <w:sz w:val="24"/>
                          <w:szCs w:val="24"/>
                        </w:rPr>
                        <w:t xml:space="preserve">Président Sanofi </w:t>
                      </w:r>
                      <w:proofErr w:type="spellStart"/>
                      <w:r>
                        <w:rPr>
                          <w:rFonts w:asciiTheme="majorHAnsi" w:hAnsiTheme="majorHAnsi"/>
                          <w:sz w:val="24"/>
                          <w:szCs w:val="24"/>
                        </w:rPr>
                        <w:t>Genzyme</w:t>
                      </w:r>
                      <w:proofErr w:type="spellEnd"/>
                      <w:r>
                        <w:rPr>
                          <w:rFonts w:asciiTheme="majorHAnsi" w:hAnsiTheme="majorHAnsi"/>
                          <w:sz w:val="24"/>
                          <w:szCs w:val="24"/>
                        </w:rPr>
                        <w:t xml:space="preserve"> </w:t>
                      </w:r>
                      <w:r w:rsidR="0064053A" w:rsidRPr="00C23A31">
                        <w:rPr>
                          <w:rFonts w:asciiTheme="majorHAnsi" w:hAnsiTheme="majorHAnsi"/>
                          <w:sz w:val="24"/>
                          <w:szCs w:val="24"/>
                        </w:rPr>
                        <w:t>France</w:t>
                      </w:r>
                    </w:p>
                    <w:p w:rsidR="00FD2344" w:rsidRPr="00C23A31" w:rsidRDefault="00FD2344" w:rsidP="005C28C4">
                      <w:pPr>
                        <w:jc w:val="center"/>
                        <w:rPr>
                          <w:rFonts w:asciiTheme="majorHAnsi" w:hAnsiTheme="majorHAnsi"/>
                          <w:sz w:val="24"/>
                          <w:szCs w:val="24"/>
                        </w:rPr>
                      </w:pPr>
                    </w:p>
                  </w:txbxContent>
                </v:textbox>
              </v:shape>
            </w:pict>
          </mc:Fallback>
        </mc:AlternateContent>
      </w:r>
    </w:p>
    <w:sectPr w:rsidR="00185EEC" w:rsidRPr="00185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5838"/>
    <w:multiLevelType w:val="hybridMultilevel"/>
    <w:tmpl w:val="2A32374E"/>
    <w:lvl w:ilvl="0" w:tplc="FF145A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BD5214"/>
    <w:multiLevelType w:val="hybridMultilevel"/>
    <w:tmpl w:val="0734C5C6"/>
    <w:lvl w:ilvl="0" w:tplc="78A6D8D0">
      <w:start w:val="1"/>
      <w:numFmt w:val="bullet"/>
      <w:lvlText w:val=""/>
      <w:lvlJc w:val="left"/>
      <w:pPr>
        <w:ind w:left="720" w:hanging="360"/>
      </w:pPr>
      <w:rPr>
        <w:rFonts w:ascii="Symbol" w:hAnsi="Symbol" w:hint="default"/>
        <w:b w:val="0"/>
        <w:i w:val="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C8"/>
    <w:rsid w:val="00011EE9"/>
    <w:rsid w:val="00065116"/>
    <w:rsid w:val="00182D90"/>
    <w:rsid w:val="00185EEC"/>
    <w:rsid w:val="001D6005"/>
    <w:rsid w:val="00335BD1"/>
    <w:rsid w:val="0040450F"/>
    <w:rsid w:val="004527B2"/>
    <w:rsid w:val="00464E0A"/>
    <w:rsid w:val="004D080F"/>
    <w:rsid w:val="00513757"/>
    <w:rsid w:val="00526DB2"/>
    <w:rsid w:val="005C28C4"/>
    <w:rsid w:val="005F16BC"/>
    <w:rsid w:val="00624578"/>
    <w:rsid w:val="0064053A"/>
    <w:rsid w:val="006A69C8"/>
    <w:rsid w:val="007004D8"/>
    <w:rsid w:val="007B45F1"/>
    <w:rsid w:val="007F4C42"/>
    <w:rsid w:val="00921B73"/>
    <w:rsid w:val="0092621B"/>
    <w:rsid w:val="00A67DA8"/>
    <w:rsid w:val="00AA005D"/>
    <w:rsid w:val="00AC1292"/>
    <w:rsid w:val="00C23A31"/>
    <w:rsid w:val="00C25F82"/>
    <w:rsid w:val="00CC67C3"/>
    <w:rsid w:val="00E4662A"/>
    <w:rsid w:val="00EA55F2"/>
    <w:rsid w:val="00EF77C3"/>
    <w:rsid w:val="00F356BC"/>
    <w:rsid w:val="00F955C9"/>
    <w:rsid w:val="00FD2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69C8"/>
    <w:rPr>
      <w:color w:val="0000FF" w:themeColor="hyperlink"/>
      <w:u w:val="single"/>
    </w:rPr>
  </w:style>
  <w:style w:type="paragraph" w:styleId="Paragraphedeliste">
    <w:name w:val="List Paragraph"/>
    <w:basedOn w:val="Normal"/>
    <w:uiPriority w:val="34"/>
    <w:qFormat/>
    <w:rsid w:val="006A69C8"/>
    <w:pPr>
      <w:ind w:left="720"/>
      <w:contextualSpacing/>
    </w:pPr>
  </w:style>
  <w:style w:type="paragraph" w:styleId="Textedebulles">
    <w:name w:val="Balloon Text"/>
    <w:basedOn w:val="Normal"/>
    <w:link w:val="TextedebullesCar"/>
    <w:uiPriority w:val="99"/>
    <w:semiHidden/>
    <w:unhideWhenUsed/>
    <w:rsid w:val="00FD234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69C8"/>
    <w:rPr>
      <w:color w:val="0000FF" w:themeColor="hyperlink"/>
      <w:u w:val="single"/>
    </w:rPr>
  </w:style>
  <w:style w:type="paragraph" w:styleId="Paragraphedeliste">
    <w:name w:val="List Paragraph"/>
    <w:basedOn w:val="Normal"/>
    <w:uiPriority w:val="34"/>
    <w:qFormat/>
    <w:rsid w:val="006A69C8"/>
    <w:pPr>
      <w:ind w:left="720"/>
      <w:contextualSpacing/>
    </w:pPr>
  </w:style>
  <w:style w:type="paragraph" w:styleId="Textedebulles">
    <w:name w:val="Balloon Text"/>
    <w:basedOn w:val="Normal"/>
    <w:link w:val="TextedebullesCar"/>
    <w:uiPriority w:val="99"/>
    <w:semiHidden/>
    <w:unhideWhenUsed/>
    <w:rsid w:val="00FD234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82937">
      <w:bodyDiv w:val="1"/>
      <w:marLeft w:val="0"/>
      <w:marRight w:val="0"/>
      <w:marTop w:val="0"/>
      <w:marBottom w:val="0"/>
      <w:divBdr>
        <w:top w:val="none" w:sz="0" w:space="0" w:color="auto"/>
        <w:left w:val="none" w:sz="0" w:space="0" w:color="auto"/>
        <w:bottom w:val="none" w:sz="0" w:space="0" w:color="auto"/>
        <w:right w:val="none" w:sz="0" w:space="0" w:color="auto"/>
      </w:divBdr>
    </w:div>
    <w:div w:id="14883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mailto:idelattre@leem.org"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2BBD-EC1C-46A9-8E3A-8BC257FE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PESCHANSKI Amélie</dc:creator>
  <cp:lastModifiedBy>DELATTRE Isabelle</cp:lastModifiedBy>
  <cp:revision>2</cp:revision>
  <dcterms:created xsi:type="dcterms:W3CDTF">2017-07-10T10:50:00Z</dcterms:created>
  <dcterms:modified xsi:type="dcterms:W3CDTF">2017-07-10T10:50:00Z</dcterms:modified>
</cp:coreProperties>
</file>